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AB4F" w14:textId="77777777" w:rsidR="00E06C55" w:rsidRDefault="00000000">
      <w:pPr>
        <w:pStyle w:val="Ttulo1"/>
        <w:spacing w:after="280"/>
        <w:rPr>
          <w:b w:val="0"/>
        </w:rPr>
      </w:pPr>
      <w:r>
        <w:rPr>
          <w:b w:val="0"/>
          <w:noProof/>
        </w:rPr>
        <w:drawing>
          <wp:inline distT="114300" distB="114300" distL="114300" distR="114300" wp14:anchorId="7C660DE8" wp14:editId="72308220">
            <wp:extent cx="2752725" cy="153352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752725" cy="1533525"/>
                    </a:xfrm>
                    <a:prstGeom prst="rect">
                      <a:avLst/>
                    </a:prstGeom>
                    <a:ln/>
                  </pic:spPr>
                </pic:pic>
              </a:graphicData>
            </a:graphic>
          </wp:inline>
        </w:drawing>
      </w:r>
      <w:r>
        <w:rPr>
          <w:b w:val="0"/>
          <w:noProof/>
        </w:rPr>
        <w:drawing>
          <wp:inline distT="114300" distB="114300" distL="114300" distR="114300" wp14:anchorId="49FD07C6" wp14:editId="0B202467">
            <wp:extent cx="2790825" cy="1533525"/>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90825" cy="1533525"/>
                    </a:xfrm>
                    <a:prstGeom prst="rect">
                      <a:avLst/>
                    </a:prstGeom>
                    <a:ln/>
                  </pic:spPr>
                </pic:pic>
              </a:graphicData>
            </a:graphic>
          </wp:inline>
        </w:drawing>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83"/>
        <w:gridCol w:w="4542"/>
      </w:tblGrid>
      <w:tr w:rsidR="00E06C55" w14:paraId="2B9AFF6C" w14:textId="77777777">
        <w:trPr>
          <w:trHeight w:val="1230"/>
        </w:trPr>
        <w:tc>
          <w:tcPr>
            <w:tcW w:w="9025" w:type="dxa"/>
            <w:gridSpan w:val="2"/>
            <w:tcBorders>
              <w:top w:val="nil"/>
              <w:left w:val="nil"/>
              <w:bottom w:val="nil"/>
              <w:right w:val="nil"/>
            </w:tcBorders>
            <w:tcMar>
              <w:top w:w="100" w:type="dxa"/>
              <w:left w:w="100" w:type="dxa"/>
              <w:bottom w:w="100" w:type="dxa"/>
              <w:right w:w="100" w:type="dxa"/>
            </w:tcMar>
          </w:tcPr>
          <w:p w14:paraId="4D64B5B0" w14:textId="77777777" w:rsidR="00E06C55" w:rsidRDefault="00000000">
            <w:pPr>
              <w:pStyle w:val="Ttulo1"/>
              <w:shd w:val="clear" w:color="auto" w:fill="FFFFFF"/>
              <w:spacing w:before="240" w:after="0" w:line="276" w:lineRule="auto"/>
              <w:rPr>
                <w:rFonts w:ascii="Arial" w:eastAsia="Arial" w:hAnsi="Arial" w:cs="Arial"/>
                <w:color w:val="07173F"/>
                <w:sz w:val="44"/>
                <w:szCs w:val="44"/>
              </w:rPr>
            </w:pPr>
            <w:r>
              <w:rPr>
                <w:rFonts w:ascii="Arial" w:eastAsia="Arial" w:hAnsi="Arial" w:cs="Arial"/>
                <w:color w:val="07173F"/>
                <w:sz w:val="44"/>
                <w:szCs w:val="44"/>
              </w:rPr>
              <w:t>TAKE FLIGHT: MAKING THE MOST OF NASA’S AIRBORNE DATA</w:t>
            </w:r>
          </w:p>
        </w:tc>
      </w:tr>
      <w:tr w:rsidR="00E06C55" w14:paraId="302F0358" w14:textId="77777777">
        <w:trPr>
          <w:trHeight w:val="2835"/>
        </w:trPr>
        <w:tc>
          <w:tcPr>
            <w:tcW w:w="9025" w:type="dxa"/>
            <w:gridSpan w:val="2"/>
            <w:tcBorders>
              <w:top w:val="nil"/>
              <w:left w:val="nil"/>
              <w:bottom w:val="nil"/>
              <w:right w:val="nil"/>
            </w:tcBorders>
            <w:shd w:val="clear" w:color="auto" w:fill="auto"/>
            <w:tcMar>
              <w:top w:w="100" w:type="dxa"/>
              <w:left w:w="100" w:type="dxa"/>
              <w:bottom w:w="100" w:type="dxa"/>
              <w:right w:w="100" w:type="dxa"/>
            </w:tcMar>
          </w:tcPr>
          <w:p w14:paraId="7445ADF2" w14:textId="77777777" w:rsidR="00E06C55" w:rsidRDefault="00000000">
            <w:pPr>
              <w:pStyle w:val="Ttulo1"/>
              <w:shd w:val="clear" w:color="auto" w:fill="FFFFFF"/>
              <w:spacing w:before="240" w:after="0" w:line="276" w:lineRule="auto"/>
              <w:jc w:val="center"/>
              <w:rPr>
                <w:rFonts w:ascii="Arial" w:eastAsia="Arial" w:hAnsi="Arial" w:cs="Arial"/>
                <w:color w:val="07173F"/>
                <w:sz w:val="44"/>
                <w:szCs w:val="44"/>
              </w:rPr>
            </w:pPr>
            <w:r>
              <w:rPr>
                <w:rFonts w:ascii="Arial" w:eastAsia="Arial" w:hAnsi="Arial" w:cs="Arial"/>
                <w:noProof/>
                <w:color w:val="07173F"/>
                <w:sz w:val="44"/>
                <w:szCs w:val="44"/>
              </w:rPr>
              <w:drawing>
                <wp:inline distT="114300" distB="114300" distL="114300" distR="114300" wp14:anchorId="6B21455A" wp14:editId="766E87E6">
                  <wp:extent cx="1257300" cy="127635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257300" cy="1276350"/>
                          </a:xfrm>
                          <a:prstGeom prst="rect">
                            <a:avLst/>
                          </a:prstGeom>
                          <a:ln/>
                        </pic:spPr>
                      </pic:pic>
                    </a:graphicData>
                  </a:graphic>
                </wp:inline>
              </w:drawing>
            </w:r>
            <w:r>
              <w:rPr>
                <w:rFonts w:ascii="Arial" w:eastAsia="Arial" w:hAnsi="Arial" w:cs="Arial"/>
                <w:noProof/>
                <w:color w:val="07173F"/>
                <w:sz w:val="44"/>
                <w:szCs w:val="44"/>
              </w:rPr>
              <w:drawing>
                <wp:inline distT="114300" distB="114300" distL="114300" distR="114300" wp14:anchorId="09608CA7" wp14:editId="58008D27">
                  <wp:extent cx="1438275" cy="11906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438275" cy="1190625"/>
                          </a:xfrm>
                          <a:prstGeom prst="rect">
                            <a:avLst/>
                          </a:prstGeom>
                          <a:ln/>
                        </pic:spPr>
                      </pic:pic>
                    </a:graphicData>
                  </a:graphic>
                </wp:inline>
              </w:drawing>
            </w:r>
            <w:r>
              <w:rPr>
                <w:rFonts w:ascii="Arial" w:eastAsia="Arial" w:hAnsi="Arial" w:cs="Arial"/>
                <w:color w:val="07173F"/>
                <w:sz w:val="44"/>
                <w:szCs w:val="44"/>
              </w:rPr>
              <w:t xml:space="preserve"> </w:t>
            </w:r>
            <w:r>
              <w:rPr>
                <w:rFonts w:ascii="Arial" w:eastAsia="Arial" w:hAnsi="Arial" w:cs="Arial"/>
                <w:noProof/>
                <w:color w:val="07173F"/>
                <w:sz w:val="44"/>
                <w:szCs w:val="44"/>
              </w:rPr>
              <w:drawing>
                <wp:inline distT="114300" distB="114300" distL="114300" distR="114300" wp14:anchorId="2833EAA2" wp14:editId="6ABD1E0B">
                  <wp:extent cx="1257300" cy="12573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257300" cy="1257300"/>
                          </a:xfrm>
                          <a:prstGeom prst="rect">
                            <a:avLst/>
                          </a:prstGeom>
                          <a:ln/>
                        </pic:spPr>
                      </pic:pic>
                    </a:graphicData>
                  </a:graphic>
                </wp:inline>
              </w:drawing>
            </w:r>
            <w:r>
              <w:rPr>
                <w:rFonts w:ascii="Arial" w:eastAsia="Arial" w:hAnsi="Arial" w:cs="Arial"/>
                <w:color w:val="07173F"/>
                <w:sz w:val="44"/>
                <w:szCs w:val="44"/>
              </w:rPr>
              <w:t xml:space="preserve"> </w:t>
            </w:r>
            <w:r>
              <w:rPr>
                <w:rFonts w:ascii="Arial" w:eastAsia="Arial" w:hAnsi="Arial" w:cs="Arial"/>
                <w:noProof/>
                <w:color w:val="07173F"/>
                <w:sz w:val="44"/>
                <w:szCs w:val="44"/>
              </w:rPr>
              <w:drawing>
                <wp:inline distT="114300" distB="114300" distL="114300" distR="114300" wp14:anchorId="743679FD" wp14:editId="68F2D1A0">
                  <wp:extent cx="1257300" cy="1247775"/>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257300" cy="1247775"/>
                          </a:xfrm>
                          <a:prstGeom prst="rect">
                            <a:avLst/>
                          </a:prstGeom>
                          <a:ln/>
                        </pic:spPr>
                      </pic:pic>
                    </a:graphicData>
                  </a:graphic>
                </wp:inline>
              </w:drawing>
            </w:r>
            <w:r>
              <w:rPr>
                <w:rFonts w:ascii="Arial" w:eastAsia="Arial" w:hAnsi="Arial" w:cs="Arial"/>
                <w:color w:val="07173F"/>
                <w:sz w:val="44"/>
                <w:szCs w:val="44"/>
              </w:rPr>
              <w:t xml:space="preserve">      </w:t>
            </w:r>
          </w:p>
        </w:tc>
      </w:tr>
      <w:tr w:rsidR="00E06C55" w14:paraId="7D4CE152" w14:textId="77777777">
        <w:trPr>
          <w:trHeight w:val="2265"/>
        </w:trPr>
        <w:tc>
          <w:tcPr>
            <w:tcW w:w="9025" w:type="dxa"/>
            <w:gridSpan w:val="2"/>
            <w:tcBorders>
              <w:top w:val="nil"/>
              <w:left w:val="nil"/>
              <w:bottom w:val="nil"/>
              <w:right w:val="nil"/>
            </w:tcBorders>
            <w:shd w:val="clear" w:color="auto" w:fill="auto"/>
            <w:tcMar>
              <w:top w:w="100" w:type="dxa"/>
              <w:left w:w="100" w:type="dxa"/>
              <w:bottom w:w="100" w:type="dxa"/>
              <w:right w:w="100" w:type="dxa"/>
            </w:tcMar>
          </w:tcPr>
          <w:p w14:paraId="16A00623" w14:textId="77777777" w:rsidR="00E06C55" w:rsidRDefault="00000000">
            <w:pPr>
              <w:pStyle w:val="Ttulo1"/>
              <w:shd w:val="clear" w:color="auto" w:fill="FFFFFF"/>
              <w:spacing w:before="240" w:after="0" w:line="276" w:lineRule="auto"/>
              <w:rPr>
                <w:rFonts w:ascii="Arial" w:eastAsia="Arial" w:hAnsi="Arial" w:cs="Arial"/>
                <w:color w:val="3B3838"/>
                <w:sz w:val="44"/>
                <w:szCs w:val="44"/>
              </w:rPr>
            </w:pPr>
            <w:r>
              <w:rPr>
                <w:rFonts w:ascii="Arial" w:eastAsia="Arial" w:hAnsi="Arial" w:cs="Arial"/>
                <w:color w:val="3B3838"/>
                <w:sz w:val="44"/>
                <w:szCs w:val="44"/>
              </w:rPr>
              <w:t xml:space="preserve"> </w:t>
            </w:r>
          </w:p>
          <w:p w14:paraId="141824EA" w14:textId="65EA698A" w:rsidR="00E06C55" w:rsidRDefault="00146F54">
            <w:pPr>
              <w:pStyle w:val="Ttulo1"/>
              <w:shd w:val="clear" w:color="auto" w:fill="FFFFFF"/>
              <w:spacing w:before="240" w:after="0" w:line="276" w:lineRule="auto"/>
              <w:rPr>
                <w:rFonts w:ascii="Arial" w:eastAsia="Arial" w:hAnsi="Arial" w:cs="Arial"/>
                <w:color w:val="3B3838"/>
              </w:rPr>
            </w:pPr>
            <w:r>
              <w:rPr>
                <w:rFonts w:ascii="Arial" w:eastAsia="Arial" w:hAnsi="Arial" w:cs="Arial"/>
                <w:color w:val="3B3838"/>
              </w:rPr>
              <w:t>TEAM POSTEFO</w:t>
            </w:r>
          </w:p>
        </w:tc>
      </w:tr>
      <w:tr w:rsidR="00E06C55" w14:paraId="37F6E155" w14:textId="77777777">
        <w:trPr>
          <w:trHeight w:val="660"/>
        </w:trPr>
        <w:tc>
          <w:tcPr>
            <w:tcW w:w="9025" w:type="dxa"/>
            <w:gridSpan w:val="2"/>
            <w:tcBorders>
              <w:top w:val="nil"/>
              <w:left w:val="nil"/>
              <w:bottom w:val="nil"/>
              <w:right w:val="nil"/>
            </w:tcBorders>
            <w:shd w:val="clear" w:color="auto" w:fill="auto"/>
            <w:tcMar>
              <w:top w:w="100" w:type="dxa"/>
              <w:left w:w="100" w:type="dxa"/>
              <w:bottom w:w="100" w:type="dxa"/>
              <w:right w:w="100" w:type="dxa"/>
            </w:tcMar>
          </w:tcPr>
          <w:p w14:paraId="096D0F76" w14:textId="17A9DD92" w:rsidR="00E06C55" w:rsidRDefault="00146F54">
            <w:pPr>
              <w:pStyle w:val="Ttulo1"/>
              <w:shd w:val="clear" w:color="auto" w:fill="FFFFFF"/>
              <w:spacing w:before="240" w:after="0" w:line="276" w:lineRule="auto"/>
              <w:rPr>
                <w:rFonts w:ascii="Arial" w:eastAsia="Arial" w:hAnsi="Arial" w:cs="Arial"/>
                <w:color w:val="3B3838"/>
                <w:sz w:val="40"/>
                <w:szCs w:val="40"/>
              </w:rPr>
            </w:pPr>
            <w:r>
              <w:rPr>
                <w:rFonts w:ascii="Arial" w:eastAsia="Arial" w:hAnsi="Arial" w:cs="Arial"/>
                <w:color w:val="3B3838"/>
                <w:sz w:val="40"/>
                <w:szCs w:val="40"/>
              </w:rPr>
              <w:t>Team members</w:t>
            </w:r>
          </w:p>
        </w:tc>
      </w:tr>
      <w:tr w:rsidR="00E06C55" w14:paraId="71F0D06B" w14:textId="77777777">
        <w:trPr>
          <w:trHeight w:val="2385"/>
        </w:trPr>
        <w:tc>
          <w:tcPr>
            <w:tcW w:w="4483" w:type="dxa"/>
            <w:tcBorders>
              <w:top w:val="nil"/>
              <w:left w:val="nil"/>
              <w:bottom w:val="nil"/>
              <w:right w:val="nil"/>
            </w:tcBorders>
            <w:shd w:val="clear" w:color="auto" w:fill="auto"/>
            <w:tcMar>
              <w:top w:w="100" w:type="dxa"/>
              <w:left w:w="100" w:type="dxa"/>
              <w:bottom w:w="100" w:type="dxa"/>
              <w:right w:w="100" w:type="dxa"/>
            </w:tcMar>
          </w:tcPr>
          <w:p w14:paraId="152F4DF4"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r>
              <w:rPr>
                <w:rFonts w:ascii="Arial" w:eastAsia="Arial" w:hAnsi="Arial" w:cs="Arial"/>
                <w:color w:val="3B3838"/>
                <w:sz w:val="32"/>
                <w:szCs w:val="32"/>
              </w:rPr>
              <w:t xml:space="preserve">Kevin </w:t>
            </w:r>
            <w:proofErr w:type="spellStart"/>
            <w:r>
              <w:rPr>
                <w:rFonts w:ascii="Arial" w:eastAsia="Arial" w:hAnsi="Arial" w:cs="Arial"/>
                <w:color w:val="3B3838"/>
                <w:sz w:val="32"/>
                <w:szCs w:val="32"/>
              </w:rPr>
              <w:t>Farías</w:t>
            </w:r>
            <w:proofErr w:type="spellEnd"/>
          </w:p>
          <w:p w14:paraId="52CE3579"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r>
              <w:rPr>
                <w:rFonts w:ascii="Arial" w:eastAsia="Arial" w:hAnsi="Arial" w:cs="Arial"/>
                <w:color w:val="3B3838"/>
                <w:sz w:val="32"/>
                <w:szCs w:val="32"/>
              </w:rPr>
              <w:t xml:space="preserve">Lucas Kuchen </w:t>
            </w:r>
            <w:proofErr w:type="spellStart"/>
            <w:r>
              <w:rPr>
                <w:rFonts w:ascii="Arial" w:eastAsia="Arial" w:hAnsi="Arial" w:cs="Arial"/>
                <w:color w:val="3B3838"/>
                <w:sz w:val="32"/>
                <w:szCs w:val="32"/>
              </w:rPr>
              <w:t>Oggier</w:t>
            </w:r>
            <w:proofErr w:type="spellEnd"/>
          </w:p>
          <w:p w14:paraId="4BE646C3"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r>
              <w:rPr>
                <w:rFonts w:ascii="Arial" w:eastAsia="Arial" w:hAnsi="Arial" w:cs="Arial"/>
                <w:color w:val="3B3838"/>
                <w:sz w:val="32"/>
                <w:szCs w:val="32"/>
              </w:rPr>
              <w:t>Mateo Andrés Palacios</w:t>
            </w:r>
          </w:p>
        </w:tc>
        <w:tc>
          <w:tcPr>
            <w:tcW w:w="4542" w:type="dxa"/>
            <w:tcBorders>
              <w:top w:val="nil"/>
              <w:left w:val="nil"/>
              <w:bottom w:val="nil"/>
              <w:right w:val="nil"/>
            </w:tcBorders>
            <w:shd w:val="clear" w:color="auto" w:fill="auto"/>
            <w:tcMar>
              <w:top w:w="100" w:type="dxa"/>
              <w:left w:w="100" w:type="dxa"/>
              <w:bottom w:w="100" w:type="dxa"/>
              <w:right w:w="100" w:type="dxa"/>
            </w:tcMar>
          </w:tcPr>
          <w:p w14:paraId="5C357E94"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r>
              <w:rPr>
                <w:rFonts w:ascii="Arial" w:eastAsia="Arial" w:hAnsi="Arial" w:cs="Arial"/>
                <w:color w:val="3B3838"/>
                <w:sz w:val="32"/>
                <w:szCs w:val="32"/>
              </w:rPr>
              <w:t xml:space="preserve">Joaquín </w:t>
            </w:r>
            <w:proofErr w:type="spellStart"/>
            <w:r>
              <w:rPr>
                <w:rFonts w:ascii="Arial" w:eastAsia="Arial" w:hAnsi="Arial" w:cs="Arial"/>
                <w:color w:val="3B3838"/>
                <w:sz w:val="32"/>
                <w:szCs w:val="32"/>
              </w:rPr>
              <w:t>Rapisarda</w:t>
            </w:r>
            <w:proofErr w:type="spellEnd"/>
          </w:p>
          <w:p w14:paraId="0B45E882"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proofErr w:type="spellStart"/>
            <w:r>
              <w:rPr>
                <w:rFonts w:ascii="Arial" w:eastAsia="Arial" w:hAnsi="Arial" w:cs="Arial"/>
                <w:color w:val="3B3838"/>
                <w:sz w:val="32"/>
                <w:szCs w:val="32"/>
              </w:rPr>
              <w:t>Nahuel</w:t>
            </w:r>
            <w:proofErr w:type="spellEnd"/>
            <w:r>
              <w:rPr>
                <w:rFonts w:ascii="Arial" w:eastAsia="Arial" w:hAnsi="Arial" w:cs="Arial"/>
                <w:color w:val="3B3838"/>
                <w:sz w:val="32"/>
                <w:szCs w:val="32"/>
              </w:rPr>
              <w:t xml:space="preserve"> </w:t>
            </w:r>
            <w:proofErr w:type="spellStart"/>
            <w:r>
              <w:rPr>
                <w:rFonts w:ascii="Arial" w:eastAsia="Arial" w:hAnsi="Arial" w:cs="Arial"/>
                <w:color w:val="3B3838"/>
                <w:sz w:val="32"/>
                <w:szCs w:val="32"/>
              </w:rPr>
              <w:t>Sileone</w:t>
            </w:r>
            <w:proofErr w:type="spellEnd"/>
          </w:p>
          <w:p w14:paraId="13F5768E"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r>
              <w:rPr>
                <w:rFonts w:ascii="Arial" w:eastAsia="Arial" w:hAnsi="Arial" w:cs="Arial"/>
                <w:color w:val="3B3838"/>
                <w:sz w:val="32"/>
                <w:szCs w:val="32"/>
              </w:rPr>
              <w:t>Franco Valverde</w:t>
            </w:r>
          </w:p>
          <w:p w14:paraId="4AD1E952" w14:textId="77777777" w:rsidR="00E06C55" w:rsidRDefault="00000000">
            <w:pPr>
              <w:pStyle w:val="Ttulo1"/>
              <w:shd w:val="clear" w:color="auto" w:fill="FFFFFF"/>
              <w:spacing w:before="240" w:after="0" w:line="276" w:lineRule="auto"/>
              <w:rPr>
                <w:rFonts w:ascii="Arial" w:eastAsia="Arial" w:hAnsi="Arial" w:cs="Arial"/>
                <w:color w:val="3B3838"/>
                <w:sz w:val="32"/>
                <w:szCs w:val="32"/>
              </w:rPr>
            </w:pPr>
            <w:bookmarkStart w:id="0" w:name="_heading=h.d0psaqi0rt6w" w:colFirst="0" w:colLast="0"/>
            <w:bookmarkEnd w:id="0"/>
            <w:r>
              <w:rPr>
                <w:rFonts w:ascii="Arial" w:eastAsia="Arial" w:hAnsi="Arial" w:cs="Arial"/>
                <w:color w:val="3B3838"/>
                <w:sz w:val="32"/>
                <w:szCs w:val="32"/>
              </w:rPr>
              <w:t xml:space="preserve"> </w:t>
            </w:r>
          </w:p>
        </w:tc>
      </w:tr>
    </w:tbl>
    <w:p w14:paraId="3E788CB6" w14:textId="77777777" w:rsidR="00E06C55" w:rsidRDefault="00E06C55">
      <w:pPr>
        <w:pStyle w:val="Ttulo1"/>
        <w:spacing w:after="280"/>
        <w:rPr>
          <w:b w:val="0"/>
        </w:rPr>
      </w:pPr>
    </w:p>
    <w:p w14:paraId="31BAF510" w14:textId="1F990494" w:rsidR="00E06C55" w:rsidRDefault="00000000">
      <w:pPr>
        <w:pStyle w:val="Ttulo1"/>
        <w:spacing w:after="280"/>
        <w:rPr>
          <w:b w:val="0"/>
        </w:rPr>
      </w:pPr>
      <w:r>
        <w:rPr>
          <w:b w:val="0"/>
        </w:rPr>
        <w:t>SEC</w:t>
      </w:r>
      <w:r w:rsidR="00146F54">
        <w:rPr>
          <w:b w:val="0"/>
        </w:rPr>
        <w:t>TION</w:t>
      </w:r>
      <w:r>
        <w:rPr>
          <w:b w:val="0"/>
        </w:rPr>
        <w:t xml:space="preserve"> 1: </w:t>
      </w:r>
      <w:r w:rsidR="00146F54" w:rsidRPr="00146F54">
        <w:rPr>
          <w:b w:val="0"/>
        </w:rPr>
        <w:t>COMPARISON OF FIR</w:t>
      </w:r>
      <w:r w:rsidR="00146F54">
        <w:rPr>
          <w:b w:val="0"/>
        </w:rPr>
        <w:t>EX</w:t>
      </w:r>
      <w:r w:rsidR="00146F54" w:rsidRPr="00146F54">
        <w:rPr>
          <w:b w:val="0"/>
        </w:rPr>
        <w:t xml:space="preserve"> DATA WITH CONAE DATA</w:t>
      </w:r>
    </w:p>
    <w:p w14:paraId="6C584392" w14:textId="7598A07A" w:rsidR="00E06C55" w:rsidRDefault="00000000">
      <w:pPr>
        <w:pStyle w:val="Ttulo1"/>
        <w:numPr>
          <w:ilvl w:val="1"/>
          <w:numId w:val="1"/>
        </w:numPr>
        <w:spacing w:before="280" w:after="280"/>
        <w:rPr>
          <w:sz w:val="40"/>
          <w:szCs w:val="40"/>
        </w:rPr>
      </w:pPr>
      <w:r>
        <w:rPr>
          <w:sz w:val="40"/>
          <w:szCs w:val="40"/>
        </w:rPr>
        <w:t>D</w:t>
      </w:r>
      <w:r w:rsidR="00146F54">
        <w:rPr>
          <w:sz w:val="40"/>
          <w:szCs w:val="40"/>
        </w:rPr>
        <w:t>ATA OBTAINED FROM FIREX</w:t>
      </w:r>
    </w:p>
    <w:p w14:paraId="29DBBCF7"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In the US, the area consumed by forest fires, since 2004, has exceeded more than 3 million hectares 8 times since 1960.</w:t>
      </w:r>
    </w:p>
    <w:p w14:paraId="6DED284B"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Forest fires produce a lot of smoke. Smoke is an incredibly complex and constantly evolving mixture of gases, solid and liquid particles that has detrimental health impacts related to air quality, including aggravated asthma, chronic bronchitis, decreased lung function, congestive heart failure and early death. Exposure for weeks, days or hours is enough for small smoke particles to penetrate our lungs. Air quality in the US has improved over the past 30 years, but a 2018 study found that in states prone to wildfires it is getting worse.</w:t>
      </w:r>
    </w:p>
    <w:p w14:paraId="3E2FB9E9"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Prescribed fires are generally smaller and less intense than most wildfires, but they occur more frequently throughout the year and are closer to developed areas. These are turned on during periods that minimize population exposure and air quality impacts, but can increase regional backgrounds and are responsible for a large fraction of fine particulate matter emissions.</w:t>
      </w:r>
    </w:p>
    <w:p w14:paraId="47FBF271"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For this reason, several proposals for solutions arise from NASA and different collaborative institutions to carry out an aerial survey of the affected areas.</w:t>
      </w:r>
    </w:p>
    <w:p w14:paraId="668625F2" w14:textId="43CF7E46" w:rsidR="00E06C55"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Fire Influence on Regional to Global Environments and Air Quality (FIREX-AQ), is a joint venture between NOAA and NASA, doing wildfire smoke research between these two federal science agencies.</w:t>
      </w:r>
      <w:r>
        <w:rPr>
          <w:noProof/>
        </w:rPr>
        <w:drawing>
          <wp:inline distT="0" distB="0" distL="0" distR="0" wp14:anchorId="4660C48F" wp14:editId="09618F33">
            <wp:extent cx="5731200" cy="2730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66467" t="43082" r="17248" b="43147"/>
                    <a:stretch>
                      <a:fillRect/>
                    </a:stretch>
                  </pic:blipFill>
                  <pic:spPr>
                    <a:xfrm>
                      <a:off x="0" y="0"/>
                      <a:ext cx="5731200" cy="2730500"/>
                    </a:xfrm>
                    <a:prstGeom prst="rect">
                      <a:avLst/>
                    </a:prstGeom>
                    <a:ln/>
                  </pic:spPr>
                </pic:pic>
              </a:graphicData>
            </a:graphic>
          </wp:inline>
        </w:drawing>
      </w:r>
      <w:r w:rsidRPr="00146F54">
        <w:t xml:space="preserve"> </w:t>
      </w:r>
      <w:r w:rsidRPr="00146F54">
        <w:rPr>
          <w:rFonts w:ascii="Times New Roman" w:eastAsia="Times New Roman" w:hAnsi="Times New Roman" w:cs="Times New Roman"/>
          <w:sz w:val="24"/>
          <w:szCs w:val="24"/>
        </w:rPr>
        <w:t>Spatial coverage of FIREX</w:t>
      </w:r>
    </w:p>
    <w:p w14:paraId="6C6317B8" w14:textId="2689C8B8" w:rsidR="00E06C55" w:rsidRDefault="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lastRenderedPageBreak/>
        <w:t>Completed during the summer of 2019, FIREX-AQ used a combination of instrumented aircraft, satellites, and ground-based instrumentation. Detailed sampling of the fire plume was performed by NASA's DC-8 aircraft. The DC-8 aircraft completed 23 science flights, including 15 flights from Boise, Idaho and 8 flights from Salina, Kansas. NASA's ER-2 completed 11 flights. The ER-2 provided critical fire information, including fire temperature, fire plume height, and vegetation and soil albedo information. NOAA provided the NOAA-CHEM Twin Otter and NOAA-MET Twin Otter aircraft to measure chemical processing in the towering plumes of the western wildfires. The NOAA-CHEM Twin Otter focused on the chemistry of the nocturnal plume, se al (ASDC). NOAA-MET Twin Otter collected measurements of air movements at fire boundaries with the goal of understanding local fire climate impacts and fire movement patterns.</w:t>
      </w:r>
    </w:p>
    <w:p w14:paraId="783E3661"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 xml:space="preserve">In the province of Córdoba, during the years 1999 and 2017, more than 7,000 ha (hectares) were burned, which include the Sierras </w:t>
      </w:r>
      <w:proofErr w:type="spellStart"/>
      <w:r w:rsidRPr="00146F54">
        <w:rPr>
          <w:rFonts w:ascii="Times New Roman" w:eastAsia="Times New Roman" w:hAnsi="Times New Roman" w:cs="Times New Roman"/>
          <w:sz w:val="24"/>
          <w:szCs w:val="24"/>
        </w:rPr>
        <w:t>Chicas</w:t>
      </w:r>
      <w:proofErr w:type="spellEnd"/>
      <w:r w:rsidRPr="00146F54">
        <w:rPr>
          <w:rFonts w:ascii="Times New Roman" w:eastAsia="Times New Roman" w:hAnsi="Times New Roman" w:cs="Times New Roman"/>
          <w:sz w:val="24"/>
          <w:szCs w:val="24"/>
        </w:rPr>
        <w:t xml:space="preserve">, Sierras Grandes, Sierras del Norte, and </w:t>
      </w:r>
      <w:proofErr w:type="spellStart"/>
      <w:r w:rsidRPr="00146F54">
        <w:rPr>
          <w:rFonts w:ascii="Times New Roman" w:eastAsia="Times New Roman" w:hAnsi="Times New Roman" w:cs="Times New Roman"/>
          <w:sz w:val="24"/>
          <w:szCs w:val="24"/>
        </w:rPr>
        <w:t>Cumbres</w:t>
      </w:r>
      <w:proofErr w:type="spellEnd"/>
      <w:r w:rsidRPr="00146F54">
        <w:rPr>
          <w:rFonts w:ascii="Times New Roman" w:eastAsia="Times New Roman" w:hAnsi="Times New Roman" w:cs="Times New Roman"/>
          <w:sz w:val="24"/>
          <w:szCs w:val="24"/>
        </w:rPr>
        <w:t xml:space="preserve"> de Gaspar. These areas were burned at least 4 times or more.</w:t>
      </w:r>
    </w:p>
    <w:p w14:paraId="05B92280"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Most fires are of anthropic origin, that is, they are caused or modified by human activity, whether intentionally, accidentally, or negligently.</w:t>
      </w:r>
    </w:p>
    <w:p w14:paraId="2A6D3456"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The fire can also be caused by natural causes such as a lightning strike, but because it occurs in a rainy environment, the humidity prevents the fire from spreading.</w:t>
      </w:r>
    </w:p>
    <w:p w14:paraId="3A7D84AF" w14:textId="77777777"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Fire is used to renew cattle pastures, replace forest areas with agricultural exploitations, urban developments, open-air dumps (to reduce the volume of garbage or mitigate pests), which is more controllable.</w:t>
      </w:r>
    </w:p>
    <w:p w14:paraId="7C580550" w14:textId="41BB2ABC"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The most important thing to know is that fires are inevitable, but this does not imply that we do not manage the "fuel" load (vegetation), because this will facilitate containment, and thus prevent its spread.</w:t>
      </w:r>
    </w:p>
    <w:p w14:paraId="0EE60254" w14:textId="57D0C2CD" w:rsid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The CONAE Emergency and Early Warning Unit produces satellite images of how the fire evolves in the province (more precisely in the mountains).</w:t>
      </w:r>
    </w:p>
    <w:p w14:paraId="7804EE77" w14:textId="77777777" w:rsidR="00146F54" w:rsidRPr="00146F54" w:rsidRDefault="00146F54">
      <w:pPr>
        <w:rPr>
          <w:rFonts w:ascii="Times New Roman" w:eastAsia="Times New Roman" w:hAnsi="Times New Roman" w:cs="Times New Roman"/>
          <w:sz w:val="40"/>
          <w:szCs w:val="40"/>
        </w:rPr>
      </w:pPr>
    </w:p>
    <w:p w14:paraId="3091E1AF" w14:textId="7662256C" w:rsidR="00E06C5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1.2 </w:t>
      </w:r>
      <w:r w:rsidR="00146F54">
        <w:rPr>
          <w:rFonts w:ascii="Times New Roman" w:eastAsia="Times New Roman" w:hAnsi="Times New Roman" w:cs="Times New Roman"/>
          <w:b/>
          <w:sz w:val="40"/>
          <w:szCs w:val="40"/>
        </w:rPr>
        <w:t>DATA OBTAINED FROM CONAE ON FOREST FIRES IN CÓRDOBA</w:t>
      </w:r>
    </w:p>
    <w:p w14:paraId="68B9C496" w14:textId="77777777" w:rsidR="00E06C5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EBF448E" wp14:editId="0AB60229">
            <wp:extent cx="2520000" cy="25200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7475" t="6700" r="50664" b="2047"/>
                    <a:stretch>
                      <a:fillRect/>
                    </a:stretch>
                  </pic:blipFill>
                  <pic:spPr>
                    <a:xfrm>
                      <a:off x="0" y="0"/>
                      <a:ext cx="2520000" cy="252000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037D9B11" wp14:editId="04B28930">
            <wp:extent cx="2840580" cy="25200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49667" t="6478" r="8970" b="9489"/>
                    <a:stretch>
                      <a:fillRect/>
                    </a:stretch>
                  </pic:blipFill>
                  <pic:spPr>
                    <a:xfrm>
                      <a:off x="0" y="0"/>
                      <a:ext cx="2840580" cy="2520000"/>
                    </a:xfrm>
                    <a:prstGeom prst="rect">
                      <a:avLst/>
                    </a:prstGeom>
                    <a:ln/>
                  </pic:spPr>
                </pic:pic>
              </a:graphicData>
            </a:graphic>
          </wp:inline>
        </w:drawing>
      </w:r>
    </w:p>
    <w:p w14:paraId="56AFF498" w14:textId="4088B9C9" w:rsidR="00E06C55" w:rsidRDefault="00146F54" w:rsidP="00146F54">
      <w:pPr>
        <w:jc w:val="center"/>
        <w:rPr>
          <w:rFonts w:ascii="Times New Roman" w:eastAsia="Times New Roman" w:hAnsi="Times New Roman" w:cs="Times New Roman"/>
          <w:sz w:val="20"/>
          <w:szCs w:val="20"/>
        </w:rPr>
      </w:pPr>
      <w:r w:rsidRPr="00146F54">
        <w:rPr>
          <w:rFonts w:ascii="Times New Roman" w:eastAsia="Times New Roman" w:hAnsi="Times New Roman" w:cs="Times New Roman"/>
          <w:sz w:val="20"/>
          <w:szCs w:val="20"/>
        </w:rPr>
        <w:t>The image on the left was obtained by the Modis sensor on NASA's Terra satellite on August 24, 2020. The image on the right was a view from the Sentinel 2 satellite, one day earlier. The parts with bright red represent the fire fronts and the faint gray ones, the columns of smoke.</w:t>
      </w:r>
    </w:p>
    <w:p w14:paraId="584C2757" w14:textId="10E2BF69" w:rsid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 xml:space="preserve">In almost 20 years, fires have damaged an area equivalent to 12 cities in Córdoba. For 19 years, the fire affected 38.3% of the Sierras </w:t>
      </w:r>
      <w:proofErr w:type="spellStart"/>
      <w:r w:rsidRPr="00146F54">
        <w:rPr>
          <w:rFonts w:ascii="Times New Roman" w:eastAsia="Times New Roman" w:hAnsi="Times New Roman" w:cs="Times New Roman"/>
          <w:sz w:val="24"/>
          <w:szCs w:val="24"/>
        </w:rPr>
        <w:t>Chicas</w:t>
      </w:r>
      <w:proofErr w:type="spellEnd"/>
      <w:r w:rsidRPr="00146F54">
        <w:rPr>
          <w:rFonts w:ascii="Times New Roman" w:eastAsia="Times New Roman" w:hAnsi="Times New Roman" w:cs="Times New Roman"/>
          <w:sz w:val="24"/>
          <w:szCs w:val="24"/>
        </w:rPr>
        <w:t>, 30.1% of the Sierras Grandes, 15.6% of the Sierras del Norte, and 36.9% of the Cumbre de Gaspar. During the years 1999 and 2017, 5,258 fires were registered in the Sierras de Córdoba.</w:t>
      </w:r>
    </w:p>
    <w:p w14:paraId="455C14AC" w14:textId="77777777" w:rsidR="00E06C55" w:rsidRDefault="00E06C55">
      <w:pPr>
        <w:rPr>
          <w:rFonts w:ascii="Times New Roman" w:eastAsia="Times New Roman" w:hAnsi="Times New Roman" w:cs="Times New Roman"/>
          <w:sz w:val="40"/>
          <w:szCs w:val="40"/>
        </w:rPr>
      </w:pPr>
    </w:p>
    <w:p w14:paraId="7891DD47" w14:textId="0A4138B1" w:rsidR="00E06C5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1.21</w:t>
      </w:r>
      <w:r w:rsidR="00146F54">
        <w:rPr>
          <w:rFonts w:ascii="Times New Roman" w:eastAsia="Times New Roman" w:hAnsi="Times New Roman" w:cs="Times New Roman"/>
          <w:b/>
          <w:sz w:val="40"/>
          <w:szCs w:val="40"/>
        </w:rPr>
        <w:t xml:space="preserve"> </w:t>
      </w:r>
      <w:r w:rsidR="00146F54" w:rsidRPr="00146F54">
        <w:t xml:space="preserve"> </w:t>
      </w:r>
      <w:r w:rsidR="00146F54" w:rsidRPr="00146F54">
        <w:rPr>
          <w:rFonts w:ascii="Times New Roman" w:eastAsia="Times New Roman" w:hAnsi="Times New Roman" w:cs="Times New Roman"/>
          <w:b/>
          <w:sz w:val="40"/>
          <w:szCs w:val="40"/>
        </w:rPr>
        <w:t>FIRES IN CÓRDOBA DURING 3 DECADES (1987 – 2018)</w:t>
      </w:r>
    </w:p>
    <w:p w14:paraId="0328A543" w14:textId="1EBA06E0" w:rsidR="00146F54" w:rsidRDefault="00146F54">
      <w:pPr>
        <w:rPr>
          <w:rFonts w:ascii="Times New Roman" w:eastAsia="Times New Roman" w:hAnsi="Times New Roman" w:cs="Times New Roman"/>
          <w:b/>
          <w:sz w:val="40"/>
          <w:szCs w:val="40"/>
        </w:rPr>
      </w:pPr>
    </w:p>
    <w:p w14:paraId="61A688F4" w14:textId="76C635AC" w:rsidR="00146F54" w:rsidRPr="00146F54" w:rsidRDefault="00146F54">
      <w:pPr>
        <w:rPr>
          <w:rFonts w:ascii="Times New Roman" w:eastAsia="Times New Roman" w:hAnsi="Times New Roman" w:cs="Times New Roman"/>
          <w:bCs/>
          <w:sz w:val="24"/>
          <w:szCs w:val="24"/>
        </w:rPr>
      </w:pPr>
      <w:r w:rsidRPr="00146F54">
        <w:rPr>
          <w:rFonts w:ascii="Times New Roman" w:eastAsia="Times New Roman" w:hAnsi="Times New Roman" w:cs="Times New Roman"/>
          <w:bCs/>
          <w:sz w:val="24"/>
          <w:szCs w:val="24"/>
        </w:rPr>
        <w:t xml:space="preserve">58% of the </w:t>
      </w:r>
      <w:proofErr w:type="spellStart"/>
      <w:r w:rsidRPr="00146F54">
        <w:rPr>
          <w:rFonts w:ascii="Times New Roman" w:eastAsia="Times New Roman" w:hAnsi="Times New Roman" w:cs="Times New Roman"/>
          <w:bCs/>
          <w:sz w:val="24"/>
          <w:szCs w:val="24"/>
        </w:rPr>
        <w:t>Serrana</w:t>
      </w:r>
      <w:proofErr w:type="spellEnd"/>
      <w:r w:rsidRPr="00146F54">
        <w:rPr>
          <w:rFonts w:ascii="Times New Roman" w:eastAsia="Times New Roman" w:hAnsi="Times New Roman" w:cs="Times New Roman"/>
          <w:bCs/>
          <w:sz w:val="24"/>
          <w:szCs w:val="24"/>
        </w:rPr>
        <w:t xml:space="preserve"> geography of the province was burned, there were more than 9,000 outbreaks, and around 1.6 million hectares affected. The base consists of 31 georeferenced vector files. Each record was produced from images captured by satellites from the Landsat program of the United States Geological Survey, which were accessed through the Google Earth Engine platform.</w:t>
      </w:r>
    </w:p>
    <w:p w14:paraId="31043752" w14:textId="77777777" w:rsidR="00E06C5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4597C8" wp14:editId="18DCA6FB">
            <wp:extent cx="5212200" cy="25200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r="43023" b="23148"/>
                    <a:stretch>
                      <a:fillRect/>
                    </a:stretch>
                  </pic:blipFill>
                  <pic:spPr>
                    <a:xfrm>
                      <a:off x="0" y="0"/>
                      <a:ext cx="5212200" cy="2520000"/>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63FE9E0F" wp14:editId="3A028C1A">
            <wp:extent cx="3996247" cy="25200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56478" b="23148"/>
                    <a:stretch>
                      <a:fillRect/>
                    </a:stretch>
                  </pic:blipFill>
                  <pic:spPr>
                    <a:xfrm>
                      <a:off x="0" y="0"/>
                      <a:ext cx="3996247" cy="2520000"/>
                    </a:xfrm>
                    <a:prstGeom prst="rect">
                      <a:avLst/>
                    </a:prstGeom>
                    <a:ln/>
                  </pic:spPr>
                </pic:pic>
              </a:graphicData>
            </a:graphic>
          </wp:inline>
        </w:drawing>
      </w:r>
    </w:p>
    <w:p w14:paraId="4F1E06C6" w14:textId="2D556AE0" w:rsidR="00E06C55" w:rsidRDefault="00146F54">
      <w:pPr>
        <w:jc w:val="center"/>
        <w:rPr>
          <w:rFonts w:ascii="Times New Roman" w:eastAsia="Times New Roman" w:hAnsi="Times New Roman" w:cs="Times New Roman"/>
          <w:sz w:val="20"/>
          <w:szCs w:val="20"/>
        </w:rPr>
      </w:pPr>
      <w:r w:rsidRPr="00146F54">
        <w:rPr>
          <w:rFonts w:ascii="Times New Roman" w:eastAsia="Times New Roman" w:hAnsi="Times New Roman" w:cs="Times New Roman"/>
          <w:sz w:val="20"/>
          <w:szCs w:val="20"/>
        </w:rPr>
        <w:t xml:space="preserve">In orange, fires that occur each year are observed. The dotted line demarcates the mountains of Córdoba, the study area. Image generated from data provided by the </w:t>
      </w:r>
      <w:proofErr w:type="spellStart"/>
      <w:r w:rsidRPr="00146F54">
        <w:rPr>
          <w:rFonts w:ascii="Times New Roman" w:eastAsia="Times New Roman" w:hAnsi="Times New Roman" w:cs="Times New Roman"/>
          <w:sz w:val="20"/>
          <w:szCs w:val="20"/>
        </w:rPr>
        <w:t>Gulich</w:t>
      </w:r>
      <w:proofErr w:type="spellEnd"/>
      <w:r w:rsidRPr="00146F54">
        <w:rPr>
          <w:rFonts w:ascii="Times New Roman" w:eastAsia="Times New Roman" w:hAnsi="Times New Roman" w:cs="Times New Roman"/>
          <w:sz w:val="20"/>
          <w:szCs w:val="20"/>
        </w:rPr>
        <w:t xml:space="preserve"> Institute research team.</w:t>
      </w:r>
    </w:p>
    <w:p w14:paraId="40F1EFC3" w14:textId="244C7858" w:rsidR="00146F54" w:rsidRDefault="00146F54" w:rsidP="00146F54">
      <w:pPr>
        <w:rPr>
          <w:rFonts w:ascii="Times New Roman" w:eastAsia="Times New Roman" w:hAnsi="Times New Roman" w:cs="Times New Roman"/>
          <w:sz w:val="20"/>
          <w:szCs w:val="20"/>
        </w:rPr>
      </w:pPr>
      <w:r w:rsidRPr="00146F54">
        <w:rPr>
          <w:rFonts w:ascii="Times New Roman" w:eastAsia="Times New Roman" w:hAnsi="Times New Roman" w:cs="Times New Roman"/>
          <w:sz w:val="20"/>
          <w:szCs w:val="20"/>
        </w:rPr>
        <w:t>The graphs below present a summary of the information provided by this historical base.</w:t>
      </w:r>
    </w:p>
    <w:p w14:paraId="0D1635D6"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C59571" wp14:editId="4D02DB47">
            <wp:extent cx="5400000" cy="1944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3024" r="8941" b="4166"/>
                    <a:stretch>
                      <a:fillRect/>
                    </a:stretch>
                  </pic:blipFill>
                  <pic:spPr>
                    <a:xfrm>
                      <a:off x="0" y="0"/>
                      <a:ext cx="5400000" cy="1944000"/>
                    </a:xfrm>
                    <a:prstGeom prst="rect">
                      <a:avLst/>
                    </a:prstGeom>
                    <a:ln/>
                  </pic:spPr>
                </pic:pic>
              </a:graphicData>
            </a:graphic>
          </wp:inline>
        </w:drawing>
      </w:r>
    </w:p>
    <w:p w14:paraId="281C0672"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A31AB9" wp14:editId="6944DC35">
            <wp:extent cx="5400000" cy="18216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2823" r="6976"/>
                    <a:stretch>
                      <a:fillRect/>
                    </a:stretch>
                  </pic:blipFill>
                  <pic:spPr>
                    <a:xfrm>
                      <a:off x="0" y="0"/>
                      <a:ext cx="5400000" cy="1821600"/>
                    </a:xfrm>
                    <a:prstGeom prst="rect">
                      <a:avLst/>
                    </a:prstGeom>
                    <a:ln/>
                  </pic:spPr>
                </pic:pic>
              </a:graphicData>
            </a:graphic>
          </wp:inline>
        </w:drawing>
      </w:r>
    </w:p>
    <w:p w14:paraId="563003A0"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C0D585" wp14:editId="2DCBFC5A">
            <wp:extent cx="5400675" cy="2023261"/>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4355" r="5052" b="21905"/>
                    <a:stretch>
                      <a:fillRect/>
                    </a:stretch>
                  </pic:blipFill>
                  <pic:spPr>
                    <a:xfrm>
                      <a:off x="0" y="0"/>
                      <a:ext cx="5400675" cy="2023261"/>
                    </a:xfrm>
                    <a:prstGeom prst="rect">
                      <a:avLst/>
                    </a:prstGeom>
                    <a:ln/>
                  </pic:spPr>
                </pic:pic>
              </a:graphicData>
            </a:graphic>
          </wp:inline>
        </w:drawing>
      </w:r>
    </w:p>
    <w:p w14:paraId="0B080485" w14:textId="77777777" w:rsidR="00E06C55" w:rsidRDefault="00000000">
      <w:pPr>
        <w:spacing w:after="0"/>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Datos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provistos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por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equipo</w:t>
      </w:r>
      <w:proofErr w:type="spellEnd"/>
      <w:r>
        <w:rPr>
          <w:rFonts w:ascii="Times New Roman" w:eastAsia="Times New Roman" w:hAnsi="Times New Roman" w:cs="Times New Roman"/>
          <w:sz w:val="20"/>
          <w:szCs w:val="20"/>
        </w:rPr>
        <w:t xml:space="preserve"> de </w:t>
      </w:r>
      <w:proofErr w:type="spellStart"/>
      <w:r>
        <w:rPr>
          <w:rFonts w:ascii="Times New Roman" w:eastAsia="Times New Roman" w:hAnsi="Times New Roman" w:cs="Times New Roman"/>
          <w:sz w:val="20"/>
          <w:szCs w:val="20"/>
        </w:rPr>
        <w:t>investigación</w:t>
      </w:r>
      <w:proofErr w:type="spellEnd"/>
      <w:r>
        <w:rPr>
          <w:rFonts w:ascii="Times New Roman" w:eastAsia="Times New Roman" w:hAnsi="Times New Roman" w:cs="Times New Roman"/>
          <w:sz w:val="20"/>
          <w:szCs w:val="20"/>
        </w:rPr>
        <w:t xml:space="preserve"> del Instituto </w:t>
      </w:r>
      <w:proofErr w:type="spellStart"/>
      <w:r>
        <w:rPr>
          <w:rFonts w:ascii="Times New Roman" w:eastAsia="Times New Roman" w:hAnsi="Times New Roman" w:cs="Times New Roman"/>
          <w:sz w:val="20"/>
          <w:szCs w:val="20"/>
        </w:rPr>
        <w:t>Gulich</w:t>
      </w:r>
      <w:proofErr w:type="spellEnd"/>
      <w:r>
        <w:rPr>
          <w:rFonts w:ascii="Times New Roman" w:eastAsia="Times New Roman" w:hAnsi="Times New Roman" w:cs="Times New Roman"/>
          <w:sz w:val="20"/>
          <w:szCs w:val="20"/>
        </w:rPr>
        <w:t xml:space="preserve"> (UNC/</w:t>
      </w:r>
      <w:proofErr w:type="spellStart"/>
      <w:r>
        <w:rPr>
          <w:rFonts w:ascii="Times New Roman" w:eastAsia="Times New Roman" w:hAnsi="Times New Roman" w:cs="Times New Roman"/>
          <w:sz w:val="20"/>
          <w:szCs w:val="20"/>
        </w:rPr>
        <w:t>Conae</w:t>
      </w:r>
      <w:proofErr w:type="spellEnd"/>
      <w:r>
        <w:rPr>
          <w:rFonts w:ascii="Times New Roman" w:eastAsia="Times New Roman" w:hAnsi="Times New Roman" w:cs="Times New Roman"/>
          <w:sz w:val="20"/>
          <w:szCs w:val="20"/>
        </w:rPr>
        <w:t>).</w:t>
      </w:r>
    </w:p>
    <w:p w14:paraId="4DA20B4D" w14:textId="77777777" w:rsidR="00E06C55"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w:t>
      </w:r>
      <w:proofErr w:type="spellStart"/>
      <w:r>
        <w:rPr>
          <w:rFonts w:ascii="Times New Roman" w:eastAsia="Times New Roman" w:hAnsi="Times New Roman" w:cs="Times New Roman"/>
          <w:sz w:val="20"/>
          <w:szCs w:val="20"/>
        </w:rPr>
        <w:t>ausencia</w:t>
      </w:r>
      <w:proofErr w:type="spellEnd"/>
      <w:r>
        <w:rPr>
          <w:rFonts w:ascii="Times New Roman" w:eastAsia="Times New Roman" w:hAnsi="Times New Roman" w:cs="Times New Roman"/>
          <w:sz w:val="20"/>
          <w:szCs w:val="20"/>
        </w:rPr>
        <w:t xml:space="preserve"> de </w:t>
      </w:r>
      <w:proofErr w:type="spellStart"/>
      <w:r>
        <w:rPr>
          <w:rFonts w:ascii="Times New Roman" w:eastAsia="Times New Roman" w:hAnsi="Times New Roman" w:cs="Times New Roman"/>
          <w:sz w:val="20"/>
          <w:szCs w:val="20"/>
        </w:rPr>
        <w:t>información</w:t>
      </w:r>
      <w:proofErr w:type="spellEnd"/>
      <w:r>
        <w:rPr>
          <w:rFonts w:ascii="Times New Roman" w:eastAsia="Times New Roman" w:hAnsi="Times New Roman" w:cs="Times New Roman"/>
          <w:sz w:val="20"/>
          <w:szCs w:val="20"/>
        </w:rPr>
        <w:t xml:space="preserve"> para 2012 </w:t>
      </w:r>
      <w:proofErr w:type="spellStart"/>
      <w:r>
        <w:rPr>
          <w:rFonts w:ascii="Times New Roman" w:eastAsia="Times New Roman" w:hAnsi="Times New Roman" w:cs="Times New Roman"/>
          <w:sz w:val="20"/>
          <w:szCs w:val="20"/>
        </w:rPr>
        <w:t>corresponde</w:t>
      </w:r>
      <w:proofErr w:type="spellEnd"/>
      <w:r>
        <w:rPr>
          <w:rFonts w:ascii="Times New Roman" w:eastAsia="Times New Roman" w:hAnsi="Times New Roman" w:cs="Times New Roman"/>
          <w:sz w:val="20"/>
          <w:szCs w:val="20"/>
        </w:rPr>
        <w:t xml:space="preserve"> a </w:t>
      </w:r>
      <w:proofErr w:type="spellStart"/>
      <w:r>
        <w:rPr>
          <w:rFonts w:ascii="Times New Roman" w:eastAsia="Times New Roman" w:hAnsi="Times New Roman" w:cs="Times New Roman"/>
          <w:sz w:val="20"/>
          <w:szCs w:val="20"/>
        </w:rPr>
        <w:t>falencias</w:t>
      </w:r>
      <w:proofErr w:type="spellEnd"/>
      <w:r>
        <w:rPr>
          <w:rFonts w:ascii="Times New Roman" w:eastAsia="Times New Roman" w:hAnsi="Times New Roman" w:cs="Times New Roman"/>
          <w:sz w:val="20"/>
          <w:szCs w:val="20"/>
        </w:rPr>
        <w:t xml:space="preserve"> del </w:t>
      </w:r>
      <w:proofErr w:type="spellStart"/>
      <w:r>
        <w:rPr>
          <w:rFonts w:ascii="Times New Roman" w:eastAsia="Times New Roman" w:hAnsi="Times New Roman" w:cs="Times New Roman"/>
          <w:sz w:val="20"/>
          <w:szCs w:val="20"/>
        </w:rPr>
        <w:t>satélite</w:t>
      </w:r>
      <w:proofErr w:type="spellEnd"/>
      <w:r>
        <w:rPr>
          <w:rFonts w:ascii="Times New Roman" w:eastAsia="Times New Roman" w:hAnsi="Times New Roman" w:cs="Times New Roman"/>
          <w:sz w:val="20"/>
          <w:szCs w:val="20"/>
        </w:rPr>
        <w:t xml:space="preserve"> Landsat 5.</w:t>
      </w:r>
    </w:p>
    <w:p w14:paraId="5C987086" w14:textId="77777777" w:rsidR="00E06C55" w:rsidRDefault="00000000">
      <w:pPr>
        <w:rPr>
          <w:rFonts w:ascii="Times New Roman" w:eastAsia="Times New Roman" w:hAnsi="Times New Roman" w:cs="Times New Roman"/>
          <w:sz w:val="24"/>
          <w:szCs w:val="24"/>
        </w:rPr>
      </w:pPr>
      <w:r>
        <w:rPr>
          <w:noProof/>
        </w:rPr>
        <w:drawing>
          <wp:anchor distT="0" distB="0" distL="0" distR="0" simplePos="0" relativeHeight="251658240" behindDoc="0" locked="0" layoutInCell="1" hidden="0" allowOverlap="1" wp14:anchorId="059CC28B" wp14:editId="69E00AA9">
            <wp:simplePos x="0" y="0"/>
            <wp:positionH relativeFrom="column">
              <wp:posOffset>2857500</wp:posOffset>
            </wp:positionH>
            <wp:positionV relativeFrom="paragraph">
              <wp:posOffset>225282</wp:posOffset>
            </wp:positionV>
            <wp:extent cx="2801432" cy="3222748"/>
            <wp:effectExtent l="0" t="0" r="0" b="0"/>
            <wp:wrapSquare wrapText="bothSides" distT="0" distB="0" distL="0" distR="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2801432" cy="3222748"/>
                    </a:xfrm>
                    <a:prstGeom prst="rect">
                      <a:avLst/>
                    </a:prstGeom>
                    <a:ln/>
                  </pic:spPr>
                </pic:pic>
              </a:graphicData>
            </a:graphic>
          </wp:anchor>
        </w:drawing>
      </w:r>
    </w:p>
    <w:p w14:paraId="539DACD1" w14:textId="3E0EB64B" w:rsidR="00146F54" w:rsidRPr="00146F54" w:rsidRDefault="00146F54" w:rsidP="00146F54">
      <w:pPr>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The year 1988 was the worst year analyzed with 961 foci that spread over 350,000 ha. 2015 registered the lowest number of incidents (45). 2014 was the year with the lowest accumulation of burned hectares (2,135 ha). The survey shows that 2.2% of the fires were responsible for 71% of the total area burned between 1987 and 2018. The data on the frequency with which the fires occur showed that 21% of the Sierras burned at least 1 time, 9.5% 2 times, 3.2% 3 times, and about 45,000 ha 4 times.</w:t>
      </w:r>
    </w:p>
    <w:p w14:paraId="3F56FEC5" w14:textId="62FBA1EB" w:rsidR="00E06C55" w:rsidRDefault="00146F54" w:rsidP="00146F54">
      <w:pPr>
        <w:rPr>
          <w:rFonts w:ascii="Times New Roman" w:eastAsia="Times New Roman" w:hAnsi="Times New Roman" w:cs="Times New Roman"/>
          <w:sz w:val="40"/>
          <w:szCs w:val="40"/>
        </w:rPr>
      </w:pPr>
      <w:r w:rsidRPr="00146F54">
        <w:rPr>
          <w:rFonts w:ascii="Times New Roman" w:eastAsia="Times New Roman" w:hAnsi="Times New Roman" w:cs="Times New Roman"/>
          <w:sz w:val="24"/>
          <w:szCs w:val="24"/>
        </w:rPr>
        <w:t>For the mapping, the research team used satellite images from June 1 to December 31 of each year.</w:t>
      </w:r>
    </w:p>
    <w:p w14:paraId="07789F0A" w14:textId="77777777" w:rsidR="00E06C55" w:rsidRDefault="00E06C55">
      <w:pPr>
        <w:rPr>
          <w:rFonts w:ascii="Times New Roman" w:eastAsia="Times New Roman" w:hAnsi="Times New Roman" w:cs="Times New Roman"/>
          <w:b/>
          <w:sz w:val="40"/>
          <w:szCs w:val="40"/>
        </w:rPr>
      </w:pPr>
    </w:p>
    <w:p w14:paraId="4CCE8102" w14:textId="77777777" w:rsidR="00D03D81" w:rsidRDefault="00D03D81">
      <w:pPr>
        <w:rPr>
          <w:rFonts w:ascii="Times New Roman" w:eastAsia="Times New Roman" w:hAnsi="Times New Roman" w:cs="Times New Roman"/>
          <w:b/>
          <w:sz w:val="40"/>
          <w:szCs w:val="40"/>
        </w:rPr>
      </w:pPr>
    </w:p>
    <w:p w14:paraId="01C03319" w14:textId="0BF839CF" w:rsidR="00146F54"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1.22 </w:t>
      </w:r>
      <w:r w:rsidR="00146F54" w:rsidRPr="00146F54">
        <w:rPr>
          <w:rFonts w:ascii="Times New Roman" w:eastAsia="Times New Roman" w:hAnsi="Times New Roman" w:cs="Times New Roman"/>
          <w:b/>
          <w:sz w:val="40"/>
          <w:szCs w:val="40"/>
        </w:rPr>
        <w:t>AIR POLLUTION (2019-2020)</w:t>
      </w:r>
    </w:p>
    <w:p w14:paraId="512F88BB" w14:textId="279D5E54" w:rsidR="00146F54" w:rsidRDefault="00146F54">
      <w:pPr>
        <w:rPr>
          <w:rFonts w:ascii="Times New Roman" w:eastAsia="Times New Roman" w:hAnsi="Times New Roman" w:cs="Times New Roman"/>
          <w:b/>
          <w:sz w:val="24"/>
          <w:szCs w:val="24"/>
        </w:rPr>
      </w:pPr>
    </w:p>
    <w:p w14:paraId="397D7A26" w14:textId="77777777" w:rsidR="00146F54" w:rsidRPr="00146F54" w:rsidRDefault="00146F54" w:rsidP="00146F54">
      <w:pPr>
        <w:rPr>
          <w:rFonts w:ascii="Times New Roman" w:eastAsia="Times New Roman" w:hAnsi="Times New Roman" w:cs="Times New Roman"/>
          <w:bCs/>
          <w:sz w:val="24"/>
          <w:szCs w:val="24"/>
        </w:rPr>
      </w:pPr>
      <w:r w:rsidRPr="00146F54">
        <w:rPr>
          <w:rFonts w:ascii="Times New Roman" w:eastAsia="Times New Roman" w:hAnsi="Times New Roman" w:cs="Times New Roman"/>
          <w:bCs/>
          <w:sz w:val="24"/>
          <w:szCs w:val="24"/>
        </w:rPr>
        <w:t>Measurements carried out by CONAE from October 1 to October 20, 2020 say that high levels of pollutants were recorded in the air.</w:t>
      </w:r>
    </w:p>
    <w:p w14:paraId="1DC3D927" w14:textId="77777777" w:rsidR="00146F54" w:rsidRPr="00146F54" w:rsidRDefault="00146F54" w:rsidP="00146F54">
      <w:pPr>
        <w:rPr>
          <w:rFonts w:ascii="Times New Roman" w:eastAsia="Times New Roman" w:hAnsi="Times New Roman" w:cs="Times New Roman"/>
          <w:bCs/>
          <w:sz w:val="24"/>
          <w:szCs w:val="24"/>
        </w:rPr>
      </w:pPr>
      <w:r w:rsidRPr="00146F54">
        <w:rPr>
          <w:rFonts w:ascii="Times New Roman" w:eastAsia="Times New Roman" w:hAnsi="Times New Roman" w:cs="Times New Roman"/>
          <w:bCs/>
          <w:sz w:val="24"/>
          <w:szCs w:val="24"/>
        </w:rPr>
        <w:t>Four of the most present contaminants in the air were Nitrogen dioxide (NO2), soot, ash, and dust.</w:t>
      </w:r>
    </w:p>
    <w:p w14:paraId="5B3881AC" w14:textId="7D6E5C5F" w:rsidR="00146F54" w:rsidRPr="00146F54" w:rsidRDefault="00146F54" w:rsidP="00146F54">
      <w:pPr>
        <w:rPr>
          <w:rFonts w:ascii="Times New Roman" w:eastAsia="Times New Roman" w:hAnsi="Times New Roman" w:cs="Times New Roman"/>
          <w:bCs/>
          <w:sz w:val="24"/>
          <w:szCs w:val="24"/>
        </w:rPr>
      </w:pPr>
      <w:r w:rsidRPr="00146F54">
        <w:rPr>
          <w:rFonts w:ascii="Times New Roman" w:eastAsia="Times New Roman" w:hAnsi="Times New Roman" w:cs="Times New Roman"/>
          <w:bCs/>
          <w:sz w:val="24"/>
          <w:szCs w:val="24"/>
        </w:rPr>
        <w:t>This information was provided by the Sentinel Satellite - 5p of the European Space Agency. In the center of the province, the presence of CO2 increased between 2 and 3 times.</w:t>
      </w:r>
    </w:p>
    <w:p w14:paraId="6AA2060F" w14:textId="77777777" w:rsidR="00146F54" w:rsidRPr="00146F54" w:rsidRDefault="00146F54">
      <w:pPr>
        <w:rPr>
          <w:rFonts w:ascii="Times New Roman" w:eastAsia="Times New Roman" w:hAnsi="Times New Roman" w:cs="Times New Roman"/>
          <w:bCs/>
          <w:sz w:val="32"/>
          <w:szCs w:val="32"/>
        </w:rPr>
      </w:pPr>
    </w:p>
    <w:p w14:paraId="2C413F3D" w14:textId="77777777" w:rsidR="00E06C5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05F020" wp14:editId="25D9E9B2">
            <wp:extent cx="5671540" cy="4498453"/>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4560" r="1628" b="14258"/>
                    <a:stretch>
                      <a:fillRect/>
                    </a:stretch>
                  </pic:blipFill>
                  <pic:spPr>
                    <a:xfrm>
                      <a:off x="0" y="0"/>
                      <a:ext cx="5671540" cy="4498453"/>
                    </a:xfrm>
                    <a:prstGeom prst="rect">
                      <a:avLst/>
                    </a:prstGeom>
                    <a:ln/>
                  </pic:spPr>
                </pic:pic>
              </a:graphicData>
            </a:graphic>
          </wp:inline>
        </w:drawing>
      </w:r>
    </w:p>
    <w:p w14:paraId="21AC6C7A" w14:textId="43EA0E43" w:rsidR="00E06C55" w:rsidRDefault="00146F54">
      <w:pPr>
        <w:spacing w:before="240" w:after="240"/>
        <w:rPr>
          <w:rFonts w:ascii="Times New Roman" w:eastAsia="Times New Roman" w:hAnsi="Times New Roman" w:cs="Times New Roman"/>
          <w:sz w:val="24"/>
          <w:szCs w:val="24"/>
        </w:rPr>
      </w:pPr>
      <w:r w:rsidRPr="00146F54">
        <w:rPr>
          <w:rFonts w:ascii="Times New Roman" w:eastAsia="Times New Roman" w:hAnsi="Times New Roman" w:cs="Times New Roman"/>
          <w:sz w:val="24"/>
          <w:szCs w:val="24"/>
        </w:rPr>
        <w:t>Sum of nitrogen dioxide detected daily by the European satellite Sentinel-5p, between August 1 and October 20, for each year analyzed. Figures expressed in micromoles per square meter.</w:t>
      </w:r>
    </w:p>
    <w:p w14:paraId="5FB9F40C" w14:textId="6D73A151" w:rsidR="00E06C55" w:rsidRDefault="00E06C55">
      <w:pPr>
        <w:spacing w:before="240" w:after="240"/>
        <w:rPr>
          <w:rFonts w:ascii="Times New Roman" w:eastAsia="Times New Roman" w:hAnsi="Times New Roman" w:cs="Times New Roman"/>
          <w:sz w:val="24"/>
          <w:szCs w:val="24"/>
        </w:rPr>
      </w:pPr>
    </w:p>
    <w:p w14:paraId="08008189" w14:textId="167627D5" w:rsidR="00D03D81" w:rsidRDefault="00D03D81">
      <w:pPr>
        <w:spacing w:before="240" w:after="240"/>
        <w:rPr>
          <w:rFonts w:ascii="Times New Roman" w:eastAsia="Times New Roman" w:hAnsi="Times New Roman" w:cs="Times New Roman"/>
          <w:sz w:val="24"/>
          <w:szCs w:val="24"/>
        </w:rPr>
      </w:pPr>
    </w:p>
    <w:p w14:paraId="2F6707DF" w14:textId="1EA5B6AD" w:rsidR="00D03D81" w:rsidRDefault="00D03D81">
      <w:pPr>
        <w:spacing w:before="240" w:after="240"/>
        <w:rPr>
          <w:rFonts w:ascii="Times New Roman" w:eastAsia="Times New Roman" w:hAnsi="Times New Roman" w:cs="Times New Roman"/>
          <w:sz w:val="24"/>
          <w:szCs w:val="24"/>
        </w:rPr>
      </w:pPr>
    </w:p>
    <w:p w14:paraId="565DDB52" w14:textId="2E5156BB" w:rsidR="00D03D81" w:rsidRPr="00D03D81" w:rsidRDefault="00D03D81" w:rsidP="00D03D81">
      <w:pPr>
        <w:spacing w:before="240" w:after="240"/>
        <w:jc w:val="center"/>
        <w:rPr>
          <w:rFonts w:ascii="Times New Roman" w:eastAsia="Times New Roman" w:hAnsi="Times New Roman" w:cs="Times New Roman"/>
          <w:b/>
          <w:bCs/>
          <w:sz w:val="24"/>
          <w:szCs w:val="24"/>
        </w:rPr>
      </w:pPr>
      <w:r w:rsidRPr="00D03D81">
        <w:rPr>
          <w:rFonts w:ascii="Times New Roman" w:eastAsia="Times New Roman" w:hAnsi="Times New Roman" w:cs="Times New Roman"/>
          <w:b/>
          <w:bCs/>
          <w:sz w:val="24"/>
          <w:szCs w:val="24"/>
        </w:rPr>
        <w:lastRenderedPageBreak/>
        <w:t>Air pollution with nitrogen dioxide | 2019 - 2020</w:t>
      </w:r>
    </w:p>
    <w:p w14:paraId="1A9C934A" w14:textId="77777777" w:rsidR="00E06C55"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E724FC" wp14:editId="4582B0C9">
            <wp:extent cx="3667125" cy="4800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4140" t="5243" r="16149" b="12561"/>
                    <a:stretch>
                      <a:fillRect/>
                    </a:stretch>
                  </pic:blipFill>
                  <pic:spPr>
                    <a:xfrm>
                      <a:off x="0" y="0"/>
                      <a:ext cx="3667125" cy="4800600"/>
                    </a:xfrm>
                    <a:prstGeom prst="rect">
                      <a:avLst/>
                    </a:prstGeom>
                    <a:ln/>
                  </pic:spPr>
                </pic:pic>
              </a:graphicData>
            </a:graphic>
          </wp:inline>
        </w:drawing>
      </w:r>
    </w:p>
    <w:p w14:paraId="59402E3F" w14:textId="77777777" w:rsidR="00D03D81" w:rsidRDefault="00D03D81">
      <w:pPr>
        <w:spacing w:before="240" w:after="240"/>
        <w:rPr>
          <w:rFonts w:ascii="Times New Roman" w:eastAsia="Times New Roman" w:hAnsi="Times New Roman" w:cs="Times New Roman"/>
          <w:sz w:val="20"/>
          <w:szCs w:val="20"/>
        </w:rPr>
      </w:pPr>
      <w:r w:rsidRPr="00D03D81">
        <w:rPr>
          <w:rFonts w:ascii="Times New Roman" w:eastAsia="Times New Roman" w:hAnsi="Times New Roman" w:cs="Times New Roman"/>
          <w:sz w:val="20"/>
          <w:szCs w:val="20"/>
        </w:rPr>
        <w:t xml:space="preserve">The image compares the amount of nitrogen dioxide (NO2) detected by satellite in the air during 2020, compared to 2019. In the green areas, the values are the same for both years. In the salmon areas, the amount of NO2 doubled in 2020 compared to 2019. And in the yellow/beige sectors, the amount of NO2 tripled from one year to the next. Source data from the Sentinel 5p satellite, provided by </w:t>
      </w:r>
      <w:proofErr w:type="spellStart"/>
      <w:r w:rsidRPr="00D03D81">
        <w:rPr>
          <w:rFonts w:ascii="Times New Roman" w:eastAsia="Times New Roman" w:hAnsi="Times New Roman" w:cs="Times New Roman"/>
          <w:sz w:val="20"/>
          <w:szCs w:val="20"/>
        </w:rPr>
        <w:t>Conae</w:t>
      </w:r>
      <w:proofErr w:type="spellEnd"/>
      <w:r w:rsidRPr="00D03D81">
        <w:rPr>
          <w:rFonts w:ascii="Times New Roman" w:eastAsia="Times New Roman" w:hAnsi="Times New Roman" w:cs="Times New Roman"/>
          <w:sz w:val="20"/>
          <w:szCs w:val="20"/>
        </w:rPr>
        <w:t>.</w:t>
      </w:r>
    </w:p>
    <w:p w14:paraId="0FC28DBA" w14:textId="77777777" w:rsidR="00D03D81" w:rsidRPr="00D03D81" w:rsidRDefault="00D03D81" w:rsidP="00D03D81">
      <w:pPr>
        <w:pStyle w:val="Ttulo1"/>
        <w:spacing w:before="280" w:after="280"/>
        <w:rPr>
          <w:b w:val="0"/>
          <w:sz w:val="24"/>
          <w:szCs w:val="24"/>
        </w:rPr>
      </w:pPr>
      <w:r w:rsidRPr="00D03D81">
        <w:rPr>
          <w:b w:val="0"/>
          <w:sz w:val="24"/>
          <w:szCs w:val="24"/>
        </w:rPr>
        <w:t>Forest fires not only deteriorate the quality of the air, but also the water and, as a consequence, have an impact on people's health.</w:t>
      </w:r>
    </w:p>
    <w:p w14:paraId="7097DA92" w14:textId="62EB1A7F" w:rsidR="00D03D81" w:rsidRDefault="00D03D81">
      <w:pPr>
        <w:pStyle w:val="Ttulo1"/>
        <w:spacing w:before="280" w:after="280"/>
        <w:rPr>
          <w:b w:val="0"/>
          <w:sz w:val="24"/>
          <w:szCs w:val="24"/>
        </w:rPr>
      </w:pPr>
      <w:r w:rsidRPr="00D03D81">
        <w:rPr>
          <w:b w:val="0"/>
          <w:sz w:val="24"/>
          <w:szCs w:val="24"/>
        </w:rPr>
        <w:t>The emissions produced by fires in the world contribute 40% of Carbon monoxide, 20% of Nitrogen dioxide and 35% of aerosols (an aerosol is a colloid of solid or liquid particles suspended in gas).</w:t>
      </w:r>
    </w:p>
    <w:p w14:paraId="70645C4A" w14:textId="77777777" w:rsidR="00D03D81" w:rsidRPr="00D03D81" w:rsidRDefault="00D03D81">
      <w:pPr>
        <w:pStyle w:val="Ttulo1"/>
        <w:spacing w:before="280" w:after="280"/>
        <w:rPr>
          <w:b w:val="0"/>
          <w:sz w:val="40"/>
          <w:szCs w:val="40"/>
        </w:rPr>
      </w:pPr>
    </w:p>
    <w:p w14:paraId="67DBB4BF" w14:textId="4CABCEC7" w:rsidR="00D03D81" w:rsidRDefault="00D03D81">
      <w:pPr>
        <w:rPr>
          <w:rFonts w:ascii="Times New Roman" w:eastAsia="Times New Roman" w:hAnsi="Times New Roman" w:cs="Times New Roman"/>
          <w:bCs/>
          <w:kern w:val="36"/>
          <w:sz w:val="48"/>
          <w:szCs w:val="48"/>
        </w:rPr>
      </w:pPr>
      <w:r w:rsidRPr="00D03D81">
        <w:rPr>
          <w:rFonts w:ascii="Times New Roman" w:eastAsia="Times New Roman" w:hAnsi="Times New Roman" w:cs="Times New Roman"/>
          <w:bCs/>
          <w:kern w:val="36"/>
          <w:sz w:val="48"/>
          <w:szCs w:val="48"/>
        </w:rPr>
        <w:t>SECTION 2: WHAT IS SAVE YOUR LAND?</w:t>
      </w:r>
    </w:p>
    <w:p w14:paraId="7628880C" w14:textId="77777777" w:rsidR="00D03D81" w:rsidRPr="00D03D81" w:rsidRDefault="00D03D81">
      <w:pPr>
        <w:rPr>
          <w:rFonts w:ascii="Times New Roman" w:eastAsia="Times New Roman" w:hAnsi="Times New Roman" w:cs="Times New Roman"/>
          <w:bCs/>
          <w:kern w:val="36"/>
          <w:sz w:val="40"/>
          <w:szCs w:val="40"/>
        </w:rPr>
      </w:pPr>
    </w:p>
    <w:p w14:paraId="29F46843" w14:textId="77777777" w:rsidR="00D03D81" w:rsidRPr="00D03D81" w:rsidRDefault="00D03D81" w:rsidP="00D03D81">
      <w:pPr>
        <w:rPr>
          <w:rFonts w:ascii="Times New Roman" w:eastAsia="Times New Roman" w:hAnsi="Times New Roman" w:cs="Times New Roman"/>
          <w:sz w:val="24"/>
          <w:szCs w:val="24"/>
        </w:rPr>
      </w:pPr>
      <w:r w:rsidRPr="00D03D81">
        <w:rPr>
          <w:rFonts w:ascii="Times New Roman" w:eastAsia="Times New Roman" w:hAnsi="Times New Roman" w:cs="Times New Roman"/>
          <w:sz w:val="24"/>
          <w:szCs w:val="24"/>
        </w:rPr>
        <w:lastRenderedPageBreak/>
        <w:t>Save Your Land is an online video game aimed at a young audience that, with a gradual progress system and events every certain period of time, increase the knowledge of its players by learning more about forest fires in the area of the province of Córdoba.</w:t>
      </w:r>
    </w:p>
    <w:p w14:paraId="1BC9AEA0" w14:textId="55358123" w:rsidR="00761DFA" w:rsidRDefault="00D03D81" w:rsidP="00D03D81">
      <w:pPr>
        <w:rPr>
          <w:rFonts w:ascii="Times New Roman" w:eastAsia="Times New Roman" w:hAnsi="Times New Roman" w:cs="Times New Roman"/>
          <w:sz w:val="24"/>
          <w:szCs w:val="24"/>
        </w:rPr>
      </w:pPr>
      <w:r w:rsidRPr="00D03D81">
        <w:rPr>
          <w:rFonts w:ascii="Times New Roman" w:eastAsia="Times New Roman" w:hAnsi="Times New Roman" w:cs="Times New Roman"/>
          <w:sz w:val="24"/>
          <w:szCs w:val="24"/>
        </w:rPr>
        <w:t>We have designed an entertaining video game (mainly for the target audience), which combines learning with fun, with the goal of learning quickly without getting bored trying.</w:t>
      </w:r>
    </w:p>
    <w:p w14:paraId="00A7F81B" w14:textId="77777777" w:rsidR="00D03D81" w:rsidRDefault="00D03D81" w:rsidP="00D03D81">
      <w:pPr>
        <w:rPr>
          <w:rFonts w:ascii="Times New Roman" w:eastAsia="Times New Roman" w:hAnsi="Times New Roman" w:cs="Times New Roman"/>
          <w:sz w:val="24"/>
          <w:szCs w:val="24"/>
        </w:rPr>
      </w:pPr>
    </w:p>
    <w:p w14:paraId="7E0E38DB" w14:textId="233CF955" w:rsidR="00E06C55" w:rsidRDefault="00761DFA" w:rsidP="00761DFA">
      <w:pPr>
        <w:rPr>
          <w:rFonts w:ascii="Times New Roman" w:eastAsia="Times New Roman" w:hAnsi="Times New Roman" w:cs="Times New Roman"/>
          <w:sz w:val="24"/>
          <w:szCs w:val="24"/>
        </w:rPr>
      </w:pPr>
      <w:r>
        <w:rPr>
          <w:noProof/>
        </w:rPr>
        <w:drawing>
          <wp:inline distT="0" distB="0" distL="0" distR="0" wp14:anchorId="4709670A" wp14:editId="51CB295C">
            <wp:extent cx="5732145" cy="3689350"/>
            <wp:effectExtent l="0" t="0" r="190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689350"/>
                    </a:xfrm>
                    <a:prstGeom prst="rect">
                      <a:avLst/>
                    </a:prstGeom>
                    <a:noFill/>
                    <a:ln>
                      <a:noFill/>
                    </a:ln>
                  </pic:spPr>
                </pic:pic>
              </a:graphicData>
            </a:graphic>
          </wp:inline>
        </w:drawing>
      </w:r>
    </w:p>
    <w:p w14:paraId="7535F71C" w14:textId="77777777" w:rsidR="00761DFA" w:rsidRPr="00761DFA" w:rsidRDefault="00761DFA" w:rsidP="00761DFA">
      <w:pPr>
        <w:rPr>
          <w:rFonts w:ascii="Times New Roman" w:eastAsia="Times New Roman" w:hAnsi="Times New Roman" w:cs="Times New Roman"/>
          <w:sz w:val="48"/>
          <w:szCs w:val="48"/>
        </w:rPr>
      </w:pPr>
    </w:p>
    <w:p w14:paraId="07207D8F" w14:textId="4B5F9D6D" w:rsidR="00E06C55" w:rsidRDefault="00D03D81">
      <w:pPr>
        <w:rPr>
          <w:rFonts w:ascii="Times New Roman" w:eastAsia="Times New Roman" w:hAnsi="Times New Roman" w:cs="Times New Roman"/>
          <w:bCs/>
          <w:kern w:val="36"/>
          <w:sz w:val="48"/>
          <w:szCs w:val="48"/>
        </w:rPr>
      </w:pPr>
      <w:r w:rsidRPr="00D03D81">
        <w:rPr>
          <w:rFonts w:ascii="Times New Roman" w:eastAsia="Times New Roman" w:hAnsi="Times New Roman" w:cs="Times New Roman"/>
          <w:bCs/>
          <w:kern w:val="36"/>
          <w:sz w:val="48"/>
          <w:szCs w:val="48"/>
        </w:rPr>
        <w:t>SECTION 3: EXPLAINING THE APPLICATION</w:t>
      </w:r>
    </w:p>
    <w:p w14:paraId="2E274148" w14:textId="77777777" w:rsidR="00D03D81" w:rsidRDefault="00D03D81">
      <w:pPr>
        <w:rPr>
          <w:rFonts w:ascii="Times New Roman" w:eastAsia="Times New Roman" w:hAnsi="Times New Roman" w:cs="Times New Roman"/>
          <w:sz w:val="48"/>
          <w:szCs w:val="48"/>
        </w:rPr>
      </w:pPr>
    </w:p>
    <w:p w14:paraId="7ECC1384" w14:textId="38E7A38A" w:rsidR="00D03D81"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3.1 </w:t>
      </w:r>
      <w:r w:rsidR="00D03D81" w:rsidRPr="00D03D81">
        <w:rPr>
          <w:rFonts w:ascii="Times New Roman" w:eastAsia="Times New Roman" w:hAnsi="Times New Roman" w:cs="Times New Roman"/>
          <w:b/>
          <w:sz w:val="40"/>
          <w:szCs w:val="40"/>
        </w:rPr>
        <w:t>FROM LEVEL TO LEVEL, FROM ZONE TO ZONE</w:t>
      </w:r>
    </w:p>
    <w:p w14:paraId="2979A772" w14:textId="4A611ECB" w:rsidR="00D03D81" w:rsidRDefault="00D03D81">
      <w:pPr>
        <w:rPr>
          <w:rFonts w:ascii="Times New Roman" w:eastAsia="Times New Roman" w:hAnsi="Times New Roman" w:cs="Times New Roman"/>
          <w:b/>
          <w:sz w:val="40"/>
          <w:szCs w:val="40"/>
        </w:rPr>
      </w:pPr>
    </w:p>
    <w:p w14:paraId="0AE73D1F" w14:textId="6B8870C7" w:rsidR="00D03D81" w:rsidRPr="00D03D81" w:rsidRDefault="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 xml:space="preserve">The video game consists of a progress system in which the player solves certain problems that arise along the way in order to ensure that our friends, the animals, can remain in their habitats without having to suffer the consequences of forest fires. To advance the level, </w:t>
      </w:r>
      <w:r w:rsidRPr="00D03D81">
        <w:rPr>
          <w:rFonts w:ascii="Times New Roman" w:eastAsia="Times New Roman" w:hAnsi="Times New Roman" w:cs="Times New Roman"/>
          <w:bCs/>
          <w:sz w:val="24"/>
          <w:szCs w:val="24"/>
        </w:rPr>
        <w:lastRenderedPageBreak/>
        <w:t>different problems will occur along the way, whose solution is to answer questions correctly. Every certain number of levels, you will advance from zone.</w:t>
      </w:r>
    </w:p>
    <w:p w14:paraId="63649F36"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C4F5AC" wp14:editId="3C119B7B">
            <wp:extent cx="5731200" cy="48006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4800600"/>
                    </a:xfrm>
                    <a:prstGeom prst="rect">
                      <a:avLst/>
                    </a:prstGeom>
                    <a:ln/>
                  </pic:spPr>
                </pic:pic>
              </a:graphicData>
            </a:graphic>
          </wp:inline>
        </w:drawing>
      </w:r>
    </w:p>
    <w:p w14:paraId="5CDA8280" w14:textId="45CD48C8" w:rsidR="00D03D81" w:rsidRDefault="00D03D81">
      <w:pPr>
        <w:rPr>
          <w:rFonts w:ascii="Times New Roman" w:eastAsia="Times New Roman" w:hAnsi="Times New Roman" w:cs="Times New Roman"/>
          <w:sz w:val="24"/>
          <w:szCs w:val="24"/>
        </w:rPr>
      </w:pPr>
      <w:r w:rsidRPr="00D03D81">
        <w:rPr>
          <w:rFonts w:ascii="Times New Roman" w:eastAsia="Times New Roman" w:hAnsi="Times New Roman" w:cs="Times New Roman"/>
          <w:sz w:val="24"/>
          <w:szCs w:val="24"/>
        </w:rPr>
        <w:t>During the course of time, different alerts will occur randomly that will also be solved in the same way as the level advances. If the questions are answered incorrectly, the air quality decreases and the player stays at the level they were before, and after this, they are shown a short video or an explanatory text showing them the error they made when answering, and thus giving feedback to the player to learn and thus motivate them to continue participating in order to level up.</w:t>
      </w:r>
    </w:p>
    <w:p w14:paraId="7E9E15A9" w14:textId="744F107F" w:rsidR="00E06C55" w:rsidRDefault="00000000">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0A8688EA" wp14:editId="188911DA">
            <wp:extent cx="4968875" cy="2228850"/>
            <wp:effectExtent l="0" t="0" r="3175"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3"/>
                    <a:srcRect l="13296" t="10517" b="24720"/>
                    <a:stretch/>
                  </pic:blipFill>
                  <pic:spPr bwMode="auto">
                    <a:xfrm>
                      <a:off x="0" y="0"/>
                      <a:ext cx="4968875" cy="2228850"/>
                    </a:xfrm>
                    <a:prstGeom prst="rect">
                      <a:avLst/>
                    </a:prstGeom>
                    <a:ln>
                      <a:noFill/>
                    </a:ln>
                    <a:extLst>
                      <a:ext uri="{53640926-AAD7-44D8-BBD7-CCE9431645EC}">
                        <a14:shadowObscured xmlns:a14="http://schemas.microsoft.com/office/drawing/2010/main"/>
                      </a:ext>
                    </a:extLst>
                  </pic:spPr>
                </pic:pic>
              </a:graphicData>
            </a:graphic>
          </wp:inline>
        </w:drawing>
      </w:r>
    </w:p>
    <w:p w14:paraId="11B1F6C6" w14:textId="195CD374" w:rsidR="00E06C5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3.2 </w:t>
      </w:r>
      <w:r w:rsidR="00D03D81" w:rsidRPr="00D03D81">
        <w:rPr>
          <w:rFonts w:ascii="Times New Roman" w:eastAsia="Times New Roman" w:hAnsi="Times New Roman" w:cs="Times New Roman"/>
          <w:b/>
          <w:sz w:val="40"/>
          <w:szCs w:val="40"/>
        </w:rPr>
        <w:t>OPERATION OF THE APPLICATION</w:t>
      </w:r>
    </w:p>
    <w:p w14:paraId="7354BF80" w14:textId="36138587" w:rsidR="00E06C55" w:rsidRDefault="00E06C55">
      <w:pPr>
        <w:rPr>
          <w:rFonts w:ascii="Times New Roman" w:eastAsia="Times New Roman" w:hAnsi="Times New Roman" w:cs="Times New Roman"/>
          <w:b/>
          <w:sz w:val="40"/>
          <w:szCs w:val="40"/>
        </w:rPr>
      </w:pPr>
    </w:p>
    <w:p w14:paraId="6BDA357F" w14:textId="77777777" w:rsidR="00D03D81" w:rsidRP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The application will be a web development, with an intuitive and friendly interface design. Thinking about the public to which it is directed, characters that are native animals in danger of extinction will be used, from which the user can learn their habitat, ecosystem, relationship with other animals, through the history of the game and explanatory videos that They serve to recover air quality.</w:t>
      </w:r>
    </w:p>
    <w:p w14:paraId="2D432FCA" w14:textId="77777777" w:rsidR="00D03D81" w:rsidRP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As a projection of the application, the creation of mini-games that require player actions to add visual attraction and thus produce a pleasant gaming experience is thought of.</w:t>
      </w:r>
    </w:p>
    <w:p w14:paraId="058D2C88" w14:textId="77777777" w:rsidR="00D03D81" w:rsidRP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Everything related to the costs of carrying out the development and hosting of the application were reduced to the point of having a hosting service (both in the database and in the upload of the project) totally free.</w:t>
      </w:r>
    </w:p>
    <w:p w14:paraId="13F21036" w14:textId="56081B8C" w:rsid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The application will have a responsive design to be able to adapt to any type of device without any inconvenience, adding versatility and universality.</w:t>
      </w:r>
    </w:p>
    <w:p w14:paraId="1015ADAB" w14:textId="004BDCEA" w:rsidR="00E554C0" w:rsidRPr="00D03D81" w:rsidRDefault="00E554C0" w:rsidP="00D03D81">
      <w:pPr>
        <w:rPr>
          <w:rFonts w:ascii="Times New Roman" w:eastAsia="Times New Roman" w:hAnsi="Times New Roman" w:cs="Times New Roman"/>
          <w:bCs/>
          <w:sz w:val="24"/>
          <w:szCs w:val="24"/>
        </w:rPr>
      </w:pPr>
      <w:r w:rsidRPr="00E554C0">
        <w:rPr>
          <w:rFonts w:ascii="Times New Roman" w:eastAsia="Times New Roman" w:hAnsi="Times New Roman" w:cs="Times New Roman"/>
          <w:bCs/>
          <w:sz w:val="24"/>
          <w:szCs w:val="24"/>
        </w:rPr>
        <w:t>The foundation of the questions and their answers will be totally linked to the information investigated with the CONAE data.</w:t>
      </w:r>
    </w:p>
    <w:p w14:paraId="4864A0F0" w14:textId="68DF3412" w:rsidR="00D03D81" w:rsidRP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All the questions, their respective answers, images of the new characters and other necessary files will be extracted from the database, and in this case, we chose GCP (Google Cloud Platform), totally free. All this information will reach the web application through queries to the database (CRUD). The Backend of the application will be developed with the Java language, with the help of Spring Boot. Its Frontend will be programmed in the basic web development languages ​​(HTML, CSS, JS) and with the help of Bootstrap and Angular to speed up the time it takes to create the entire graphical interface (more fluid transitions, greater variety of icons, code shortening, etc.).</w:t>
      </w:r>
    </w:p>
    <w:p w14:paraId="25F65E51" w14:textId="577EEF4D" w:rsidR="00D03D81" w:rsidRPr="00D03D81" w:rsidRDefault="00D03D81" w:rsidP="00D03D81">
      <w:pPr>
        <w:rPr>
          <w:rFonts w:ascii="Times New Roman" w:eastAsia="Times New Roman" w:hAnsi="Times New Roman" w:cs="Times New Roman"/>
          <w:bCs/>
          <w:sz w:val="24"/>
          <w:szCs w:val="24"/>
        </w:rPr>
      </w:pPr>
      <w:r w:rsidRPr="00D03D81">
        <w:rPr>
          <w:rFonts w:ascii="Times New Roman" w:eastAsia="Times New Roman" w:hAnsi="Times New Roman" w:cs="Times New Roman"/>
          <w:bCs/>
          <w:sz w:val="24"/>
          <w:szCs w:val="24"/>
        </w:rPr>
        <w:t>The web application will be working thanks to free Firebase hosting.</w:t>
      </w:r>
    </w:p>
    <w:p w14:paraId="18DA3EAD" w14:textId="77777777" w:rsidR="00E06C55" w:rsidRDefault="00E06C55">
      <w:pPr>
        <w:rPr>
          <w:rFonts w:ascii="Poppins" w:eastAsia="Poppins" w:hAnsi="Poppins" w:cs="Poppins"/>
          <w:sz w:val="40"/>
          <w:szCs w:val="40"/>
        </w:rPr>
      </w:pPr>
    </w:p>
    <w:p w14:paraId="07A3255A" w14:textId="00007A41" w:rsidR="00E06C55"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4.1 </w:t>
      </w:r>
      <w:r w:rsidR="00D03D81" w:rsidRPr="00D03D81">
        <w:rPr>
          <w:rFonts w:ascii="Times New Roman" w:eastAsia="Times New Roman" w:hAnsi="Times New Roman" w:cs="Times New Roman"/>
          <w:b/>
          <w:sz w:val="40"/>
          <w:szCs w:val="40"/>
        </w:rPr>
        <w:t>MORE INFORMATION</w:t>
      </w:r>
    </w:p>
    <w:p w14:paraId="18DCB182" w14:textId="77777777" w:rsidR="00E06C55" w:rsidRDefault="00E06C55">
      <w:pPr>
        <w:rPr>
          <w:rFonts w:ascii="Times New Roman" w:eastAsia="Times New Roman" w:hAnsi="Times New Roman" w:cs="Times New Roman"/>
          <w:b/>
          <w:sz w:val="40"/>
          <w:szCs w:val="40"/>
        </w:rPr>
      </w:pPr>
    </w:p>
    <w:p w14:paraId="3D03CE29" w14:textId="77777777" w:rsidR="00D03D81" w:rsidRDefault="00D03D81">
      <w:pPr>
        <w:rPr>
          <w:rFonts w:ascii="Times New Roman" w:eastAsia="Times New Roman" w:hAnsi="Times New Roman" w:cs="Times New Roman"/>
          <w:sz w:val="24"/>
          <w:szCs w:val="24"/>
        </w:rPr>
      </w:pPr>
      <w:r w:rsidRPr="00D03D81">
        <w:rPr>
          <w:rFonts w:ascii="Times New Roman" w:eastAsia="Times New Roman" w:hAnsi="Times New Roman" w:cs="Times New Roman"/>
          <w:sz w:val="24"/>
          <w:szCs w:val="24"/>
        </w:rPr>
        <w:t>You can find more information and project documentation at:</w:t>
      </w:r>
    </w:p>
    <w:p w14:paraId="41D6C096" w14:textId="04549C7B"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https://github.com/SaidSSJ/Save-Your-Land.git</w:t>
      </w:r>
    </w:p>
    <w:p w14:paraId="66A70DA9" w14:textId="1F927A81" w:rsidR="00E06C55" w:rsidRDefault="00E06C55">
      <w:pPr>
        <w:rPr>
          <w:rFonts w:ascii="Times New Roman" w:eastAsia="Times New Roman" w:hAnsi="Times New Roman" w:cs="Times New Roman"/>
          <w:sz w:val="40"/>
          <w:szCs w:val="40"/>
        </w:rPr>
      </w:pPr>
    </w:p>
    <w:p w14:paraId="51727563" w14:textId="2F0E3E98" w:rsidR="00D03D81" w:rsidRDefault="00D03D81">
      <w:pPr>
        <w:rPr>
          <w:rFonts w:ascii="Times New Roman" w:eastAsia="Times New Roman" w:hAnsi="Times New Roman" w:cs="Times New Roman"/>
          <w:sz w:val="40"/>
          <w:szCs w:val="40"/>
        </w:rPr>
      </w:pPr>
    </w:p>
    <w:p w14:paraId="508408B6" w14:textId="77777777" w:rsidR="00D03D81" w:rsidRDefault="00D03D81">
      <w:pPr>
        <w:rPr>
          <w:rFonts w:ascii="Times New Roman" w:eastAsia="Times New Roman" w:hAnsi="Times New Roman" w:cs="Times New Roman"/>
          <w:sz w:val="40"/>
          <w:szCs w:val="40"/>
        </w:rPr>
      </w:pPr>
    </w:p>
    <w:p w14:paraId="31C3FE10" w14:textId="3E1DFD7D" w:rsidR="00E06C55" w:rsidRDefault="00000000">
      <w:pPr>
        <w:rPr>
          <w:rFonts w:ascii="Times New Roman" w:eastAsia="Times New Roman" w:hAnsi="Times New Roman" w:cs="Times New Roman"/>
          <w:b/>
          <w:sz w:val="40"/>
          <w:szCs w:val="40"/>
          <w:vertAlign w:val="subscript"/>
        </w:rPr>
      </w:pPr>
      <w:r>
        <w:rPr>
          <w:rFonts w:ascii="Times New Roman" w:eastAsia="Times New Roman" w:hAnsi="Times New Roman" w:cs="Times New Roman"/>
          <w:b/>
          <w:sz w:val="40"/>
          <w:szCs w:val="40"/>
        </w:rPr>
        <w:t xml:space="preserve">5.1 </w:t>
      </w:r>
      <w:r w:rsidR="00D03D81">
        <w:rPr>
          <w:rFonts w:ascii="Times New Roman" w:eastAsia="Times New Roman" w:hAnsi="Times New Roman" w:cs="Times New Roman"/>
          <w:b/>
          <w:sz w:val="40"/>
          <w:szCs w:val="40"/>
        </w:rPr>
        <w:t>SOURCES</w:t>
      </w:r>
    </w:p>
    <w:p w14:paraId="46F67458" w14:textId="77777777" w:rsidR="00E06C55" w:rsidRDefault="00E06C55">
      <w:pPr>
        <w:rPr>
          <w:rFonts w:ascii="Times New Roman" w:eastAsia="Times New Roman" w:hAnsi="Times New Roman" w:cs="Times New Roman"/>
          <w:b/>
          <w:sz w:val="40"/>
          <w:szCs w:val="40"/>
        </w:rPr>
      </w:pPr>
    </w:p>
    <w:p w14:paraId="77DA2736"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w:t>
      </w:r>
      <w:r>
        <w:t xml:space="preserve"> </w:t>
      </w:r>
      <w:r>
        <w:rPr>
          <w:rFonts w:ascii="Times New Roman" w:eastAsia="Times New Roman" w:hAnsi="Times New Roman" w:cs="Times New Roman"/>
          <w:sz w:val="24"/>
          <w:szCs w:val="24"/>
        </w:rPr>
        <w:t>https://csl.noaa.gov/projects/firex-aq/science/motivation.html [visited on 10/01/2022]</w:t>
      </w:r>
    </w:p>
    <w:p w14:paraId="071F3B41"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w:t>
      </w:r>
      <w:r>
        <w:t xml:space="preserve"> </w:t>
      </w:r>
      <w:r>
        <w:rPr>
          <w:rFonts w:ascii="Times New Roman" w:eastAsia="Times New Roman" w:hAnsi="Times New Roman" w:cs="Times New Roman"/>
          <w:sz w:val="24"/>
          <w:szCs w:val="24"/>
        </w:rPr>
        <w:t>https://csl.noaa.gov/projects/firex-aq/science/goals.html [visited on 10/01/2022]</w:t>
      </w:r>
    </w:p>
    <w:p w14:paraId="5430F12C"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w:t>
      </w:r>
      <w:r>
        <w:t xml:space="preserve"> </w:t>
      </w:r>
      <w:r>
        <w:rPr>
          <w:rFonts w:ascii="Times New Roman" w:eastAsia="Times New Roman" w:hAnsi="Times New Roman" w:cs="Times New Roman"/>
          <w:sz w:val="24"/>
          <w:szCs w:val="24"/>
        </w:rPr>
        <w:t>https://csl.noaa.gov/projects/firex-aq/resources/ [visited on 10/01/2022]</w:t>
      </w:r>
    </w:p>
    <w:p w14:paraId="74A1068A"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w:t>
      </w:r>
      <w:r>
        <w:t xml:space="preserve"> </w:t>
      </w:r>
      <w:r>
        <w:rPr>
          <w:rFonts w:ascii="Times New Roman" w:eastAsia="Times New Roman" w:hAnsi="Times New Roman" w:cs="Times New Roman"/>
          <w:sz w:val="24"/>
          <w:szCs w:val="24"/>
        </w:rPr>
        <w:t>https://asdc.larc.nasa.gov/project/FIREX-AQ [visited on 10/01/2022]</w:t>
      </w:r>
    </w:p>
    <w:p w14:paraId="6084C901"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 https://unciencia.unc.edu.ar/medioambiente/detectan-altos-niveles-de-contaminacion-en-el-aire-por-los-incendios/ [visited on 10/01/2022]</w:t>
      </w:r>
    </w:p>
    <w:p w14:paraId="6120025A"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 https://www.eldebate.com.ar/quemas-en-casi-20-anos-los-incendios-danaron-una-superficie-equivalente-a-12-ciudades-de-cordoba/ [visited on 10/01/2022]</w:t>
      </w:r>
    </w:p>
    <w:p w14:paraId="2407327B" w14:textId="77777777" w:rsidR="00E06C5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[online] https://unciencia.unc.edu.ar/medioambiente/el-instituto-gulich-cartografio-los-incendios-que-afectaron-las-sierras-de-cordoba-entre-1987-y-2018/#una-mirada-satelital-para-captar-lo-imperceptible [visited on 10/01/2022]</w:t>
      </w:r>
    </w:p>
    <w:p w14:paraId="43284EDB" w14:textId="77777777" w:rsidR="00E06C55" w:rsidRDefault="00000000">
      <w:pPr>
        <w:rPr>
          <w:rFonts w:ascii="Poppins" w:eastAsia="Poppins" w:hAnsi="Poppins" w:cs="Poppins"/>
          <w:sz w:val="40"/>
          <w:szCs w:val="40"/>
        </w:rPr>
      </w:pPr>
      <w:r>
        <w:rPr>
          <w:rFonts w:ascii="Times New Roman" w:eastAsia="Times New Roman" w:hAnsi="Times New Roman" w:cs="Times New Roman"/>
          <w:sz w:val="24"/>
          <w:szCs w:val="24"/>
        </w:rPr>
        <w:t>[online] https://unciencia.unc.edu.ar/medioambiente/detectan-altos-niveles-de-contaminacion-en-el-aire-por-los-incendios/ [visited on 10/01/2022]</w:t>
      </w:r>
    </w:p>
    <w:sectPr w:rsidR="00E06C55">
      <w:pgSz w:w="11907" w:h="16840"/>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0641B"/>
    <w:multiLevelType w:val="multilevel"/>
    <w:tmpl w:val="5EBA8344"/>
    <w:lvl w:ilvl="0">
      <w:start w:val="1"/>
      <w:numFmt w:val="decimal"/>
      <w:lvlText w:val="%1"/>
      <w:lvlJc w:val="left"/>
      <w:pPr>
        <w:ind w:left="600" w:hanging="60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num w:numId="1" w16cid:durableId="707755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C55"/>
    <w:rsid w:val="00146F54"/>
    <w:rsid w:val="00761DFA"/>
    <w:rsid w:val="00D03D81"/>
    <w:rsid w:val="00E06C55"/>
    <w:rsid w:val="00E554C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FC9AD"/>
  <w15:docId w15:val="{07494D14-78D2-4053-875D-111B0C67F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ar"/>
    <w:uiPriority w:val="9"/>
    <w:qFormat/>
    <w:rsid w:val="006A0E0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semiHidden/>
    <w:unhideWhenUsed/>
    <w:qFormat/>
    <w:rsid w:val="00E855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6A0E07"/>
    <w:rPr>
      <w:rFonts w:ascii="Times New Roman" w:eastAsia="Times New Roman" w:hAnsi="Times New Roman" w:cs="Times New Roman"/>
      <w:b/>
      <w:bCs/>
      <w:kern w:val="36"/>
      <w:sz w:val="48"/>
      <w:szCs w:val="48"/>
      <w:lang w:val="es-AR" w:eastAsia="es-AR"/>
    </w:rPr>
  </w:style>
  <w:style w:type="character" w:customStyle="1" w:styleId="Ttulo2Car">
    <w:name w:val="Título 2 Car"/>
    <w:basedOn w:val="Fuentedeprrafopredeter"/>
    <w:link w:val="Ttulo2"/>
    <w:uiPriority w:val="9"/>
    <w:semiHidden/>
    <w:rsid w:val="00E85570"/>
    <w:rPr>
      <w:rFonts w:asciiTheme="majorHAnsi" w:eastAsiaTheme="majorEastAsia" w:hAnsiTheme="majorHAnsi" w:cstheme="majorBidi"/>
      <w:color w:val="2F5496" w:themeColor="accent1" w:themeShade="BF"/>
      <w:sz w:val="26"/>
      <w:szCs w:val="26"/>
      <w:lang w:val="es-AR"/>
    </w:rPr>
  </w:style>
  <w:style w:type="character" w:styleId="Hipervnculo">
    <w:name w:val="Hyperlink"/>
    <w:basedOn w:val="Fuentedeprrafopredeter"/>
    <w:uiPriority w:val="99"/>
    <w:unhideWhenUsed/>
    <w:rsid w:val="005A1572"/>
    <w:rPr>
      <w:color w:val="0563C1" w:themeColor="hyperlink"/>
      <w:u w:val="single"/>
    </w:rPr>
  </w:style>
  <w:style w:type="character" w:styleId="Mencinsinresolver">
    <w:name w:val="Unresolved Mention"/>
    <w:basedOn w:val="Fuentedeprrafopredeter"/>
    <w:uiPriority w:val="99"/>
    <w:semiHidden/>
    <w:unhideWhenUsed/>
    <w:rsid w:val="005A1572"/>
    <w:rPr>
      <w:color w:val="605E5C"/>
      <w:shd w:val="clear" w:color="auto" w:fill="E1DFDD"/>
    </w:rPr>
  </w:style>
  <w:style w:type="character" w:styleId="nfasis">
    <w:name w:val="Emphasis"/>
    <w:basedOn w:val="Fuentedeprrafopredeter"/>
    <w:uiPriority w:val="20"/>
    <w:qFormat/>
    <w:rsid w:val="005F30D1"/>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p9f8hZIfWltH/jy4bxp8TPiWuQ==">AMUW2mWfVy0hlB2A91cp81xVT88d7dkuQdhBxFgUC2URyFsYr6ElfzZOkTXb6wRrim04UUYwsYuYvXwfj3LjlQP7DNot0n1HdO1/BE2BxDllxOujCk7ek4a0WD391UkM3ltTC0H1Rrv2T5DAQPMIOYp2ehqG3zcI6w==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12</Pages>
  <Words>1816</Words>
  <Characters>9989</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4</cp:revision>
  <dcterms:created xsi:type="dcterms:W3CDTF">2022-10-01T13:31:00Z</dcterms:created>
  <dcterms:modified xsi:type="dcterms:W3CDTF">2022-10-02T17:00:00Z</dcterms:modified>
</cp:coreProperties>
</file>